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22A4F" w14:textId="4D855692" w:rsidR="00007307" w:rsidRPr="00DB51E3" w:rsidRDefault="00007307" w:rsidP="00352150">
      <w:pPr>
        <w:snapToGrid w:val="0"/>
        <w:spacing w:beforeLines="50" w:before="180" w:line="360" w:lineRule="auto"/>
        <w:ind w:left="1429" w:hanging="1429"/>
        <w:jc w:val="center"/>
        <w:rPr>
          <w:rFonts w:ascii="標楷體" w:eastAsia="標楷體" w:hAnsi="標楷體" w:cs="Times New Roman"/>
          <w:b/>
          <w:bCs/>
          <w:kern w:val="0"/>
          <w:sz w:val="36"/>
          <w:szCs w:val="36"/>
        </w:rPr>
      </w:pPr>
      <w:r w:rsidRPr="00DB51E3">
        <w:rPr>
          <w:rFonts w:ascii="標楷體" w:eastAsia="標楷體" w:hAnsi="標楷體" w:cs="Times New Roman" w:hint="eastAsia"/>
          <w:b/>
          <w:bCs/>
          <w:kern w:val="0"/>
          <w:sz w:val="36"/>
          <w:szCs w:val="36"/>
        </w:rPr>
        <w:t>投標須知</w:t>
      </w:r>
    </w:p>
    <w:p w14:paraId="7A5E0CAF" w14:textId="4239BBB9" w:rsidR="00007307" w:rsidRPr="00DB51E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案號：</w:t>
      </w:r>
      <w:r w:rsidR="00FB42AD" w:rsidRPr="00DB51E3">
        <w:rPr>
          <w:rFonts w:ascii="標楷體" w:eastAsia="標楷體" w:hAnsi="標楷體" w:cs="Times New Roman"/>
          <w:kern w:val="0"/>
          <w:sz w:val="28"/>
          <w:szCs w:val="28"/>
        </w:rPr>
        <w:t>PO.202</w:t>
      </w:r>
      <w:r w:rsidR="00645016" w:rsidRPr="00DB51E3">
        <w:rPr>
          <w:rFonts w:ascii="標楷體" w:eastAsia="標楷體" w:hAnsi="標楷體" w:cs="Times New Roman"/>
          <w:kern w:val="0"/>
          <w:sz w:val="28"/>
          <w:szCs w:val="28"/>
        </w:rPr>
        <w:t>501025</w:t>
      </w:r>
    </w:p>
    <w:p w14:paraId="05199CAD" w14:textId="77777777" w:rsidR="00007307" w:rsidRPr="00DB51E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採購內容：</w:t>
      </w:r>
    </w:p>
    <w:p w14:paraId="429C3924" w14:textId="73596370" w:rsidR="00007307" w:rsidRPr="00DB51E3" w:rsidRDefault="00007307" w:rsidP="004805C1">
      <w:pPr>
        <w:pStyle w:val="a3"/>
        <w:numPr>
          <w:ilvl w:val="3"/>
          <w:numId w:val="1"/>
        </w:numPr>
        <w:snapToGrid w:val="0"/>
        <w:ind w:leftChars="0" w:left="1176" w:hanging="560"/>
        <w:jc w:val="both"/>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標案名稱：</w:t>
      </w:r>
      <w:proofErr w:type="gramStart"/>
      <w:r w:rsidR="00304088" w:rsidRPr="00DB51E3">
        <w:rPr>
          <w:rFonts w:ascii="標楷體" w:eastAsia="標楷體" w:hAnsi="標楷體" w:cs="Times New Roman"/>
          <w:kern w:val="0"/>
          <w:sz w:val="28"/>
          <w:szCs w:val="28"/>
        </w:rPr>
        <w:t>114</w:t>
      </w:r>
      <w:proofErr w:type="gramEnd"/>
      <w:r w:rsidR="00304088" w:rsidRPr="00DB51E3">
        <w:rPr>
          <w:rFonts w:ascii="標楷體" w:eastAsia="標楷體" w:hAnsi="標楷體" w:cs="Times New Roman"/>
          <w:kern w:val="0"/>
          <w:sz w:val="28"/>
          <w:szCs w:val="28"/>
        </w:rPr>
        <w:t>年度「強化中小企業財務能力計畫」分包計畫-</w:t>
      </w:r>
      <w:r w:rsidR="004805C1" w:rsidRPr="00DB51E3">
        <w:rPr>
          <w:rFonts w:ascii="標楷體" w:eastAsia="標楷體" w:hAnsi="標楷體" w:cs="Times New Roman" w:hint="eastAsia"/>
          <w:kern w:val="0"/>
          <w:sz w:val="28"/>
          <w:szCs w:val="28"/>
        </w:rPr>
        <w:t>提升中小企業財會數位能力/中小企業融資服務平台加值應用/計畫執行效益擴散</w:t>
      </w:r>
    </w:p>
    <w:p w14:paraId="7E48FEEE"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BF29CF">
        <w:rPr>
          <w:rFonts w:ascii="標楷體" w:eastAsia="標楷體" w:hAnsi="標楷體" w:cs="Times New Roman" w:hint="eastAsia"/>
          <w:kern w:val="0"/>
          <w:sz w:val="28"/>
          <w:szCs w:val="28"/>
        </w:rPr>
        <w:t>招標機關：社團法人</w:t>
      </w:r>
      <w:r w:rsidRPr="00475528">
        <w:rPr>
          <w:rFonts w:ascii="標楷體" w:eastAsia="標楷體" w:hAnsi="標楷體" w:cs="Times New Roman" w:hint="eastAsia"/>
          <w:kern w:val="0"/>
          <w:sz w:val="28"/>
          <w:szCs w:val="28"/>
        </w:rPr>
        <w:t>中華民國全國創新創業總會</w:t>
      </w:r>
    </w:p>
    <w:p w14:paraId="5168DD08"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本會地址：10</w:t>
      </w:r>
      <w:r w:rsidRPr="00475528">
        <w:rPr>
          <w:rFonts w:ascii="標楷體" w:eastAsia="標楷體" w:hAnsi="標楷體" w:cs="Times New Roman"/>
          <w:kern w:val="0"/>
          <w:sz w:val="28"/>
          <w:szCs w:val="28"/>
        </w:rPr>
        <w:t>079</w:t>
      </w:r>
      <w:r w:rsidRPr="00475528">
        <w:rPr>
          <w:rFonts w:ascii="標楷體" w:eastAsia="標楷體" w:hAnsi="標楷體" w:cs="Times New Roman" w:hint="eastAsia"/>
          <w:kern w:val="0"/>
          <w:sz w:val="28"/>
          <w:szCs w:val="28"/>
        </w:rPr>
        <w:t>臺北市中正區和平西路一段15</w:t>
      </w:r>
      <w:r w:rsidRPr="00475528">
        <w:rPr>
          <w:rFonts w:ascii="標楷體" w:eastAsia="標楷體" w:hAnsi="標楷體" w:cs="Times New Roman"/>
          <w:kern w:val="0"/>
          <w:sz w:val="28"/>
          <w:szCs w:val="28"/>
        </w:rPr>
        <w:t>0</w:t>
      </w:r>
      <w:r w:rsidRPr="00475528">
        <w:rPr>
          <w:rFonts w:ascii="標楷體" w:eastAsia="標楷體" w:hAnsi="標楷體" w:cs="Times New Roman" w:hint="eastAsia"/>
          <w:kern w:val="0"/>
          <w:sz w:val="28"/>
          <w:szCs w:val="28"/>
        </w:rPr>
        <w:t>號1</w:t>
      </w:r>
      <w:r w:rsidRPr="00475528">
        <w:rPr>
          <w:rFonts w:ascii="標楷體" w:eastAsia="標楷體" w:hAnsi="標楷體" w:cs="Times New Roman"/>
          <w:kern w:val="0"/>
          <w:sz w:val="28"/>
          <w:szCs w:val="28"/>
        </w:rPr>
        <w:t>2</w:t>
      </w:r>
      <w:r w:rsidRPr="00475528">
        <w:rPr>
          <w:rFonts w:ascii="標楷體" w:eastAsia="標楷體" w:hAnsi="標楷體" w:cs="Times New Roman" w:hint="eastAsia"/>
          <w:kern w:val="0"/>
          <w:sz w:val="28"/>
          <w:szCs w:val="28"/>
        </w:rPr>
        <w:t>樓</w:t>
      </w:r>
      <w:r w:rsidRPr="00475528">
        <w:rPr>
          <w:rFonts w:ascii="標楷體" w:eastAsia="標楷體" w:hAnsi="標楷體" w:cs="Times New Roman"/>
          <w:kern w:val="0"/>
          <w:sz w:val="28"/>
          <w:szCs w:val="28"/>
        </w:rPr>
        <w:t>。</w:t>
      </w:r>
    </w:p>
    <w:p w14:paraId="3EF45D63"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招標文件領取方式及地點：即日起至本會網站h</w:t>
      </w:r>
      <w:r w:rsidRPr="00475528">
        <w:rPr>
          <w:rFonts w:ascii="標楷體" w:eastAsia="標楷體" w:hAnsi="標楷體" w:cs="Times New Roman"/>
          <w:kern w:val="0"/>
          <w:sz w:val="28"/>
          <w:szCs w:val="28"/>
        </w:rPr>
        <w:t>ttps://</w:t>
      </w:r>
      <w:r w:rsidRPr="00475528">
        <w:rPr>
          <w:rFonts w:ascii="標楷體" w:eastAsia="標楷體" w:hAnsi="標楷體" w:cs="Times New Roman" w:hint="eastAsia"/>
          <w:kern w:val="0"/>
          <w:sz w:val="28"/>
          <w:szCs w:val="28"/>
        </w:rPr>
        <w:t>w</w:t>
      </w:r>
      <w:r w:rsidRPr="00475528">
        <w:rPr>
          <w:rFonts w:ascii="標楷體" w:eastAsia="標楷體" w:hAnsi="標楷體" w:cs="Times New Roman"/>
          <w:kern w:val="0"/>
          <w:sz w:val="28"/>
          <w:szCs w:val="28"/>
        </w:rPr>
        <w:t>ww.</w:t>
      </w:r>
      <w:hyperlink r:id="rId8" w:history="1">
        <w:r w:rsidRPr="00475528">
          <w:rPr>
            <w:rFonts w:ascii="標楷體" w:eastAsia="標楷體" w:hAnsi="標楷體" w:cs="Times New Roman"/>
            <w:kern w:val="0"/>
            <w:sz w:val="28"/>
            <w:szCs w:val="28"/>
          </w:rPr>
          <w:t>careernet.org.tw</w:t>
        </w:r>
      </w:hyperlink>
      <w:r w:rsidRPr="00475528">
        <w:rPr>
          <w:rFonts w:ascii="標楷體" w:eastAsia="標楷體" w:hAnsi="標楷體" w:cs="Times New Roman" w:hint="eastAsia"/>
          <w:kern w:val="0"/>
          <w:sz w:val="28"/>
          <w:szCs w:val="28"/>
        </w:rPr>
        <w:t>下載。</w:t>
      </w:r>
    </w:p>
    <w:p w14:paraId="3FAF84DE"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招標標的之功能、效益、規格、標準、數量或場所等說明及得標廠商應履行之契約責任：另備如附件。</w:t>
      </w:r>
    </w:p>
    <w:p w14:paraId="4B8913B0" w14:textId="77777777" w:rsidR="00007307" w:rsidRPr="00475528"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招標標的及計畫內容：</w:t>
      </w:r>
    </w:p>
    <w:p w14:paraId="49B9FD2F" w14:textId="7F32E271" w:rsidR="002B43FA" w:rsidRDefault="00007307" w:rsidP="006C785C">
      <w:pPr>
        <w:pStyle w:val="7"/>
        <w:numPr>
          <w:ilvl w:val="0"/>
          <w:numId w:val="25"/>
        </w:numPr>
        <w:snapToGrid w:val="0"/>
        <w:spacing w:line="240" w:lineRule="auto"/>
        <w:ind w:hanging="437"/>
        <w:jc w:val="both"/>
        <w:rPr>
          <w:rFonts w:ascii="標楷體" w:eastAsia="標楷體" w:hAnsi="標楷體"/>
          <w:spacing w:val="0"/>
          <w:sz w:val="28"/>
          <w:szCs w:val="28"/>
        </w:rPr>
      </w:pPr>
      <w:r w:rsidRPr="00475528">
        <w:rPr>
          <w:rFonts w:ascii="標楷體" w:eastAsia="標楷體" w:hAnsi="標楷體" w:hint="eastAsia"/>
          <w:spacing w:val="0"/>
          <w:sz w:val="28"/>
          <w:szCs w:val="28"/>
        </w:rPr>
        <w:t>計畫執行內容需求說明，詳如計畫構想書。</w:t>
      </w:r>
    </w:p>
    <w:p w14:paraId="77C3F844" w14:textId="574D40C0" w:rsidR="00007307" w:rsidRPr="00475528" w:rsidRDefault="00007307" w:rsidP="006C785C">
      <w:pPr>
        <w:pStyle w:val="7"/>
        <w:numPr>
          <w:ilvl w:val="0"/>
          <w:numId w:val="25"/>
        </w:numPr>
        <w:snapToGrid w:val="0"/>
        <w:spacing w:line="240" w:lineRule="auto"/>
        <w:ind w:left="1834" w:hanging="563"/>
        <w:jc w:val="both"/>
        <w:rPr>
          <w:rFonts w:ascii="標楷體" w:eastAsia="標楷體" w:hAnsi="標楷體"/>
          <w:spacing w:val="0"/>
          <w:sz w:val="28"/>
          <w:szCs w:val="28"/>
        </w:rPr>
      </w:pPr>
      <w:r w:rsidRPr="00475528">
        <w:rPr>
          <w:rFonts w:ascii="標楷體" w:eastAsia="標楷體" w:hAnsi="標楷體" w:hint="eastAsia"/>
          <w:spacing w:val="0"/>
          <w:sz w:val="28"/>
          <w:szCs w:val="28"/>
        </w:rPr>
        <w:t>本計畫之主要部分應由得標廠商自行履行，不得分包之部分詳如計畫構想書。</w:t>
      </w:r>
    </w:p>
    <w:p w14:paraId="34184349" w14:textId="77777777" w:rsidR="00007307" w:rsidRPr="00475528"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招標方式：公開評選優勝廠商後辦理議價</w:t>
      </w:r>
      <w:r w:rsidRPr="00475528">
        <w:rPr>
          <w:rFonts w:ascii="標楷體" w:eastAsia="標楷體" w:hAnsi="標楷體" w:cs="Times New Roman"/>
          <w:kern w:val="0"/>
          <w:sz w:val="28"/>
          <w:szCs w:val="28"/>
        </w:rPr>
        <w:t>。</w:t>
      </w:r>
    </w:p>
    <w:p w14:paraId="21DA27A8" w14:textId="1C2A6D29" w:rsidR="00007307" w:rsidRPr="00DB51E3"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執行</w:t>
      </w:r>
      <w:r w:rsidRPr="00DB51E3">
        <w:rPr>
          <w:rFonts w:ascii="標楷體" w:eastAsia="標楷體" w:hAnsi="標楷體" w:cs="Times New Roman" w:hint="eastAsia"/>
          <w:kern w:val="0"/>
          <w:sz w:val="28"/>
          <w:szCs w:val="28"/>
        </w:rPr>
        <w:t>期間：</w:t>
      </w:r>
      <w:bookmarkStart w:id="0" w:name="_Hlk138679046"/>
      <w:r w:rsidRPr="00DB51E3">
        <w:rPr>
          <w:rFonts w:ascii="標楷體" w:eastAsia="標楷體" w:hAnsi="標楷體" w:cs="Times New Roman"/>
          <w:kern w:val="0"/>
          <w:sz w:val="28"/>
          <w:szCs w:val="28"/>
        </w:rPr>
        <w:t>自</w:t>
      </w:r>
      <w:r w:rsidR="00142EAD" w:rsidRPr="00DB51E3">
        <w:rPr>
          <w:rFonts w:ascii="標楷體" w:eastAsia="標楷體" w:hAnsi="標楷體" w:cs="Times New Roman" w:hint="eastAsia"/>
          <w:kern w:val="0"/>
          <w:sz w:val="28"/>
          <w:szCs w:val="28"/>
        </w:rPr>
        <w:t>議價</w:t>
      </w:r>
      <w:r w:rsidRPr="00DB51E3">
        <w:rPr>
          <w:rFonts w:ascii="標楷體" w:eastAsia="標楷體" w:hAnsi="標楷體" w:cs="Times New Roman" w:hint="eastAsia"/>
          <w:kern w:val="0"/>
          <w:sz w:val="28"/>
          <w:szCs w:val="28"/>
        </w:rPr>
        <w:t>日</w:t>
      </w:r>
      <w:r w:rsidRPr="00DB51E3">
        <w:rPr>
          <w:rFonts w:ascii="標楷體" w:eastAsia="標楷體" w:hAnsi="標楷體" w:cs="Times New Roman"/>
          <w:kern w:val="0"/>
          <w:sz w:val="28"/>
          <w:szCs w:val="28"/>
        </w:rPr>
        <w:t>起至</w:t>
      </w:r>
      <w:r w:rsidRPr="00DB51E3">
        <w:rPr>
          <w:rFonts w:ascii="標楷體" w:eastAsia="標楷體" w:hAnsi="標楷體" w:cs="Times New Roman" w:hint="eastAsia"/>
          <w:kern w:val="0"/>
          <w:sz w:val="28"/>
          <w:szCs w:val="28"/>
          <w:u w:val="single"/>
        </w:rPr>
        <w:t>11</w:t>
      </w:r>
      <w:r w:rsidR="002B43FA" w:rsidRPr="00DB51E3">
        <w:rPr>
          <w:rFonts w:ascii="標楷體" w:eastAsia="標楷體" w:hAnsi="標楷體" w:cs="Times New Roman" w:hint="eastAsia"/>
          <w:kern w:val="0"/>
          <w:sz w:val="28"/>
          <w:szCs w:val="28"/>
          <w:u w:val="single"/>
        </w:rPr>
        <w:t>4</w:t>
      </w:r>
      <w:r w:rsidRPr="00DB51E3">
        <w:rPr>
          <w:rFonts w:ascii="標楷體" w:eastAsia="標楷體" w:hAnsi="標楷體" w:cs="Times New Roman"/>
          <w:kern w:val="0"/>
          <w:sz w:val="28"/>
          <w:szCs w:val="28"/>
        </w:rPr>
        <w:t>年</w:t>
      </w:r>
      <w:r w:rsidR="002B43FA" w:rsidRPr="00DB51E3">
        <w:rPr>
          <w:rFonts w:ascii="標楷體" w:eastAsia="標楷體" w:hAnsi="標楷體" w:cs="Times New Roman" w:hint="eastAsia"/>
          <w:kern w:val="0"/>
          <w:sz w:val="28"/>
          <w:szCs w:val="28"/>
          <w:u w:val="single"/>
        </w:rPr>
        <w:t>12</w:t>
      </w:r>
      <w:r w:rsidRPr="00DB51E3">
        <w:rPr>
          <w:rFonts w:ascii="標楷體" w:eastAsia="標楷體" w:hAnsi="標楷體" w:cs="Times New Roman"/>
          <w:kern w:val="0"/>
          <w:sz w:val="28"/>
          <w:szCs w:val="28"/>
        </w:rPr>
        <w:t>月</w:t>
      </w:r>
      <w:r w:rsidRPr="00DB51E3">
        <w:rPr>
          <w:rFonts w:ascii="標楷體" w:eastAsia="標楷體" w:hAnsi="標楷體" w:cs="Times New Roman" w:hint="eastAsia"/>
          <w:kern w:val="0"/>
          <w:sz w:val="28"/>
          <w:szCs w:val="28"/>
          <w:u w:val="single"/>
        </w:rPr>
        <w:t>1</w:t>
      </w:r>
      <w:r w:rsidR="002B43FA" w:rsidRPr="00DB51E3">
        <w:rPr>
          <w:rFonts w:ascii="標楷體" w:eastAsia="標楷體" w:hAnsi="標楷體" w:cs="Times New Roman" w:hint="eastAsia"/>
          <w:kern w:val="0"/>
          <w:sz w:val="28"/>
          <w:szCs w:val="28"/>
          <w:u w:val="single"/>
        </w:rPr>
        <w:t>0</w:t>
      </w:r>
      <w:r w:rsidRPr="00DB51E3">
        <w:rPr>
          <w:rFonts w:ascii="標楷體" w:eastAsia="標楷體" w:hAnsi="標楷體" w:cs="Times New Roman"/>
          <w:kern w:val="0"/>
          <w:sz w:val="28"/>
          <w:szCs w:val="28"/>
        </w:rPr>
        <w:t>日止</w:t>
      </w:r>
      <w:bookmarkEnd w:id="0"/>
      <w:r w:rsidRPr="00DB51E3">
        <w:rPr>
          <w:rFonts w:ascii="標楷體" w:eastAsia="標楷體" w:hAnsi="標楷體" w:cs="Times New Roman"/>
          <w:kern w:val="0"/>
          <w:sz w:val="28"/>
          <w:szCs w:val="28"/>
        </w:rPr>
        <w:t>。</w:t>
      </w:r>
    </w:p>
    <w:p w14:paraId="56901BA0" w14:textId="107C96A8" w:rsidR="00BF29CF" w:rsidRPr="00DB51E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本採購預算金額</w:t>
      </w:r>
      <w:r w:rsidR="00AE2329" w:rsidRPr="00DB51E3">
        <w:rPr>
          <w:rFonts w:ascii="標楷體" w:eastAsia="標楷體" w:hAnsi="標楷體" w:cs="Times New Roman" w:hint="eastAsia"/>
          <w:kern w:val="0"/>
          <w:sz w:val="28"/>
          <w:szCs w:val="28"/>
        </w:rPr>
        <w:t>及編列方式</w:t>
      </w:r>
      <w:r w:rsidRPr="00DB51E3">
        <w:rPr>
          <w:rFonts w:ascii="標楷體" w:eastAsia="標楷體" w:hAnsi="標楷體" w:cs="Times New Roman" w:hint="eastAsia"/>
          <w:kern w:val="0"/>
          <w:sz w:val="28"/>
          <w:szCs w:val="28"/>
        </w:rPr>
        <w:t>：</w:t>
      </w:r>
    </w:p>
    <w:p w14:paraId="49300D3B" w14:textId="0C2D552A" w:rsidR="00007307" w:rsidRPr="001D46DE" w:rsidRDefault="00BF29CF" w:rsidP="00BF29CF">
      <w:pPr>
        <w:pStyle w:val="a3"/>
        <w:snapToGrid w:val="0"/>
        <w:ind w:leftChars="0" w:left="567"/>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一、預算金額：</w:t>
      </w:r>
      <w:r w:rsidR="00007307" w:rsidRPr="00DB51E3">
        <w:rPr>
          <w:rFonts w:ascii="標楷體" w:eastAsia="標楷體" w:hAnsi="標楷體" w:cs="Times New Roman" w:hint="eastAsia"/>
          <w:kern w:val="0"/>
          <w:sz w:val="28"/>
          <w:szCs w:val="28"/>
        </w:rPr>
        <w:t>新</w:t>
      </w:r>
      <w:r w:rsidR="002B43FA" w:rsidRPr="00DB51E3">
        <w:rPr>
          <w:rFonts w:ascii="標楷體" w:eastAsia="標楷體" w:hAnsi="標楷體" w:cs="Times New Roman" w:hint="eastAsia"/>
          <w:kern w:val="0"/>
          <w:sz w:val="28"/>
          <w:szCs w:val="28"/>
        </w:rPr>
        <w:t>臺</w:t>
      </w:r>
      <w:r w:rsidR="00007307" w:rsidRPr="00DB51E3">
        <w:rPr>
          <w:rFonts w:ascii="標楷體" w:eastAsia="標楷體" w:hAnsi="標楷體" w:cs="Times New Roman" w:hint="eastAsia"/>
          <w:kern w:val="0"/>
          <w:sz w:val="28"/>
          <w:szCs w:val="28"/>
        </w:rPr>
        <w:t>幣</w:t>
      </w:r>
      <w:r w:rsidR="00645016" w:rsidRPr="00DB51E3">
        <w:rPr>
          <w:rFonts w:ascii="標楷體" w:eastAsia="標楷體" w:hAnsi="標楷體" w:cs="Times New Roman" w:hint="eastAsia"/>
          <w:kern w:val="0"/>
          <w:sz w:val="28"/>
          <w:szCs w:val="28"/>
        </w:rPr>
        <w:t>壹仟肆</w:t>
      </w:r>
      <w:r w:rsidR="001F136B" w:rsidRPr="00DB51E3">
        <w:rPr>
          <w:rFonts w:ascii="標楷體" w:eastAsia="標楷體" w:hAnsi="標楷體" w:cs="Times New Roman" w:hint="eastAsia"/>
          <w:kern w:val="0"/>
          <w:sz w:val="28"/>
          <w:szCs w:val="28"/>
        </w:rPr>
        <w:t>佰</w:t>
      </w:r>
      <w:r w:rsidR="00645016" w:rsidRPr="00DB51E3">
        <w:rPr>
          <w:rFonts w:ascii="標楷體" w:eastAsia="標楷體" w:hAnsi="標楷體" w:cs="Times New Roman" w:hint="eastAsia"/>
          <w:kern w:val="0"/>
          <w:sz w:val="28"/>
          <w:szCs w:val="28"/>
        </w:rPr>
        <w:t>壹</w:t>
      </w:r>
      <w:r w:rsidR="001F136B" w:rsidRPr="00DB51E3">
        <w:rPr>
          <w:rFonts w:ascii="標楷體" w:eastAsia="標楷體" w:hAnsi="標楷體" w:cs="Times New Roman" w:hint="eastAsia"/>
          <w:kern w:val="0"/>
          <w:sz w:val="28"/>
          <w:szCs w:val="28"/>
        </w:rPr>
        <w:t>拾</w:t>
      </w:r>
      <w:r w:rsidR="00645016" w:rsidRPr="00DB51E3">
        <w:rPr>
          <w:rFonts w:ascii="標楷體" w:eastAsia="標楷體" w:hAnsi="標楷體" w:cs="Times New Roman" w:hint="eastAsia"/>
          <w:kern w:val="0"/>
          <w:sz w:val="28"/>
          <w:szCs w:val="28"/>
        </w:rPr>
        <w:t>伍</w:t>
      </w:r>
      <w:r w:rsidR="001F136B" w:rsidRPr="00DB51E3">
        <w:rPr>
          <w:rFonts w:ascii="標楷體" w:eastAsia="標楷體" w:hAnsi="標楷體" w:cs="Times New Roman" w:hint="eastAsia"/>
          <w:kern w:val="0"/>
          <w:sz w:val="28"/>
          <w:szCs w:val="28"/>
        </w:rPr>
        <w:t>萬</w:t>
      </w:r>
      <w:r w:rsidR="00645016" w:rsidRPr="00DB51E3">
        <w:rPr>
          <w:rFonts w:ascii="標楷體" w:eastAsia="標楷體" w:hAnsi="標楷體" w:cs="Times New Roman" w:hint="eastAsia"/>
          <w:kern w:val="0"/>
          <w:sz w:val="28"/>
          <w:szCs w:val="28"/>
        </w:rPr>
        <w:t>貳仟參佰貳拾</w:t>
      </w:r>
      <w:r w:rsidR="00007307" w:rsidRPr="00DB51E3">
        <w:rPr>
          <w:rFonts w:ascii="標楷體" w:eastAsia="標楷體" w:hAnsi="標楷體" w:cs="Times New Roman" w:hint="eastAsia"/>
          <w:kern w:val="0"/>
          <w:sz w:val="28"/>
          <w:szCs w:val="28"/>
        </w:rPr>
        <w:t>元整(含營業稅)</w:t>
      </w:r>
    </w:p>
    <w:p w14:paraId="3DD12C93" w14:textId="34279284" w:rsidR="00BF29CF" w:rsidRPr="001D46DE" w:rsidRDefault="00BF29CF" w:rsidP="00BF29CF">
      <w:pPr>
        <w:pStyle w:val="a3"/>
        <w:snapToGrid w:val="0"/>
        <w:ind w:leftChars="0" w:left="567"/>
        <w:rPr>
          <w:rFonts w:ascii="標楷體" w:eastAsia="標楷體" w:hAnsi="標楷體" w:cs="Times New Roman"/>
          <w:kern w:val="0"/>
          <w:sz w:val="28"/>
          <w:szCs w:val="28"/>
        </w:rPr>
      </w:pPr>
      <w:r w:rsidRPr="001D46DE">
        <w:rPr>
          <w:rFonts w:ascii="標楷體" w:eastAsia="標楷體" w:hAnsi="標楷體" w:cs="Times New Roman" w:hint="eastAsia"/>
          <w:kern w:val="0"/>
          <w:sz w:val="28"/>
          <w:szCs w:val="28"/>
        </w:rPr>
        <w:t>二、編列方式：成本加工費法</w:t>
      </w:r>
    </w:p>
    <w:p w14:paraId="537868EC" w14:textId="77777777" w:rsidR="00007307" w:rsidRPr="001D46DE"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1D46DE">
        <w:rPr>
          <w:rFonts w:ascii="標楷體" w:eastAsia="標楷體" w:hAnsi="標楷體" w:cs="Times New Roman" w:hint="eastAsia"/>
          <w:kern w:val="0"/>
          <w:sz w:val="28"/>
          <w:szCs w:val="28"/>
        </w:rPr>
        <w:t>投標：</w:t>
      </w:r>
    </w:p>
    <w:p w14:paraId="4D5E136E" w14:textId="09F6D644" w:rsidR="00007307" w:rsidRPr="00DB51E3" w:rsidRDefault="00007307" w:rsidP="006C785C">
      <w:pPr>
        <w:pStyle w:val="a3"/>
        <w:numPr>
          <w:ilvl w:val="3"/>
          <w:numId w:val="1"/>
        </w:numPr>
        <w:snapToGrid w:val="0"/>
        <w:ind w:leftChars="0" w:left="1418" w:hanging="802"/>
        <w:textDirection w:val="lrTbV"/>
        <w:rPr>
          <w:rFonts w:ascii="標楷體" w:eastAsia="標楷體" w:hAnsi="標楷體"/>
          <w:sz w:val="28"/>
          <w:szCs w:val="28"/>
        </w:rPr>
      </w:pPr>
      <w:r w:rsidRPr="00DB51E3">
        <w:rPr>
          <w:rFonts w:ascii="標楷體" w:eastAsia="標楷體" w:hAnsi="標楷體"/>
          <w:sz w:val="28"/>
          <w:szCs w:val="28"/>
        </w:rPr>
        <w:t>投標期限：自公告日起至</w:t>
      </w:r>
      <w:r w:rsidRPr="00DB51E3">
        <w:rPr>
          <w:rFonts w:ascii="標楷體" w:eastAsia="標楷體" w:hAnsi="標楷體" w:hint="eastAsia"/>
          <w:sz w:val="28"/>
          <w:szCs w:val="28"/>
          <w:u w:val="single"/>
        </w:rPr>
        <w:t>11</w:t>
      </w:r>
      <w:r w:rsidR="00304088" w:rsidRPr="00DB51E3">
        <w:rPr>
          <w:rFonts w:ascii="標楷體" w:eastAsia="標楷體" w:hAnsi="標楷體" w:hint="eastAsia"/>
          <w:sz w:val="28"/>
          <w:szCs w:val="28"/>
          <w:u w:val="single"/>
        </w:rPr>
        <w:t>4</w:t>
      </w:r>
      <w:r w:rsidRPr="00DB51E3">
        <w:rPr>
          <w:rFonts w:ascii="標楷體" w:eastAsia="標楷體" w:hAnsi="標楷體"/>
          <w:sz w:val="28"/>
          <w:szCs w:val="28"/>
        </w:rPr>
        <w:t>年</w:t>
      </w:r>
      <w:r w:rsidR="00304088" w:rsidRPr="00DB51E3">
        <w:rPr>
          <w:rFonts w:ascii="標楷體" w:eastAsia="標楷體" w:hAnsi="標楷體" w:hint="eastAsia"/>
          <w:sz w:val="28"/>
          <w:szCs w:val="28"/>
          <w:u w:val="single"/>
        </w:rPr>
        <w:t>2</w:t>
      </w:r>
      <w:r w:rsidRPr="00DB51E3">
        <w:rPr>
          <w:rFonts w:ascii="標楷體" w:eastAsia="標楷體" w:hAnsi="標楷體"/>
          <w:sz w:val="28"/>
          <w:szCs w:val="28"/>
        </w:rPr>
        <w:t>月</w:t>
      </w:r>
      <w:r w:rsidR="00304088" w:rsidRPr="00DB51E3">
        <w:rPr>
          <w:rFonts w:ascii="標楷體" w:eastAsia="標楷體" w:hAnsi="標楷體" w:hint="eastAsia"/>
          <w:sz w:val="28"/>
          <w:szCs w:val="28"/>
          <w:u w:val="single"/>
        </w:rPr>
        <w:t>6</w:t>
      </w:r>
      <w:r w:rsidRPr="00DB51E3">
        <w:rPr>
          <w:rFonts w:ascii="標楷體" w:eastAsia="標楷體" w:hAnsi="標楷體"/>
          <w:sz w:val="28"/>
          <w:szCs w:val="28"/>
        </w:rPr>
        <w:t>日</w:t>
      </w:r>
      <w:r w:rsidRPr="00DB51E3">
        <w:rPr>
          <w:rFonts w:ascii="標楷體" w:eastAsia="標楷體" w:hAnsi="標楷體" w:hint="eastAsia"/>
          <w:sz w:val="28"/>
          <w:szCs w:val="28"/>
        </w:rPr>
        <w:t xml:space="preserve"> </w:t>
      </w:r>
      <w:proofErr w:type="gramStart"/>
      <w:r w:rsidRPr="00DB51E3">
        <w:rPr>
          <w:rFonts w:ascii="標楷體" w:eastAsia="標楷體" w:hAnsi="標楷體" w:hint="eastAsia"/>
          <w:sz w:val="28"/>
          <w:szCs w:val="28"/>
        </w:rPr>
        <w:t>下午</w:t>
      </w:r>
      <w:r w:rsidR="001648FF" w:rsidRPr="00DB51E3">
        <w:rPr>
          <w:rFonts w:ascii="標楷體" w:eastAsia="標楷體" w:hAnsi="標楷體" w:hint="eastAsia"/>
          <w:sz w:val="28"/>
          <w:szCs w:val="28"/>
          <w:u w:val="single"/>
        </w:rPr>
        <w:t>16</w:t>
      </w:r>
      <w:r w:rsidRPr="00DB51E3">
        <w:rPr>
          <w:rFonts w:ascii="標楷體" w:eastAsia="標楷體" w:hAnsi="標楷體" w:hint="eastAsia"/>
          <w:sz w:val="28"/>
          <w:szCs w:val="28"/>
        </w:rPr>
        <w:t>時</w:t>
      </w:r>
      <w:r w:rsidRPr="00DB51E3">
        <w:rPr>
          <w:rFonts w:ascii="標楷體" w:eastAsia="標楷體" w:hAnsi="標楷體" w:hint="eastAsia"/>
          <w:sz w:val="28"/>
          <w:szCs w:val="28"/>
          <w:u w:val="single"/>
        </w:rPr>
        <w:t>00</w:t>
      </w:r>
      <w:r w:rsidRPr="00DB51E3">
        <w:rPr>
          <w:rFonts w:ascii="標楷體" w:eastAsia="標楷體" w:hAnsi="標楷體" w:hint="eastAsia"/>
          <w:sz w:val="28"/>
          <w:szCs w:val="28"/>
        </w:rPr>
        <w:t>分</w:t>
      </w:r>
      <w:r w:rsidRPr="00DB51E3">
        <w:rPr>
          <w:rFonts w:ascii="標楷體" w:eastAsia="標楷體" w:hAnsi="標楷體"/>
          <w:sz w:val="28"/>
          <w:szCs w:val="28"/>
        </w:rPr>
        <w:t>整止</w:t>
      </w:r>
      <w:proofErr w:type="gramEnd"/>
      <w:r w:rsidR="001D46DE" w:rsidRPr="00DB51E3">
        <w:rPr>
          <w:rFonts w:ascii="標楷體" w:eastAsia="標楷體" w:hAnsi="標楷體" w:hint="eastAsia"/>
          <w:sz w:val="28"/>
          <w:szCs w:val="28"/>
        </w:rPr>
        <w:t>。</w:t>
      </w:r>
    </w:p>
    <w:p w14:paraId="2D1C39CE" w14:textId="7BC86FB2"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投標方式：由投標單位以本需求說明文件為基礎，擬定詳細執行內容之計畫書並備齊相關投標文件，於截止收件時間前送至指定地點(地址：10079</w:t>
      </w:r>
      <w:r w:rsidR="00F72A77">
        <w:rPr>
          <w:rFonts w:ascii="標楷體" w:eastAsia="標楷體" w:hAnsi="標楷體" w:cs="Times New Roman" w:hint="eastAsia"/>
          <w:kern w:val="0"/>
          <w:sz w:val="28"/>
          <w:szCs w:val="28"/>
        </w:rPr>
        <w:t>臺</w:t>
      </w:r>
      <w:r w:rsidRPr="00475528">
        <w:rPr>
          <w:rFonts w:ascii="標楷體" w:eastAsia="標楷體" w:hAnsi="標楷體" w:cs="Times New Roman" w:hint="eastAsia"/>
          <w:kern w:val="0"/>
          <w:sz w:val="28"/>
          <w:szCs w:val="28"/>
        </w:rPr>
        <w:t>北市中正區和平西路一段150號12樓)。</w:t>
      </w:r>
    </w:p>
    <w:p w14:paraId="2EE25B52" w14:textId="77777777" w:rsidR="00007307" w:rsidRPr="00475528" w:rsidRDefault="00007307" w:rsidP="006C785C">
      <w:pPr>
        <w:pStyle w:val="a3"/>
        <w:numPr>
          <w:ilvl w:val="3"/>
          <w:numId w:val="1"/>
        </w:numPr>
        <w:snapToGrid w:val="0"/>
        <w:ind w:leftChars="0" w:left="1418" w:hanging="802"/>
        <w:textDirection w:val="lrTbV"/>
        <w:rPr>
          <w:rFonts w:ascii="標楷體" w:eastAsia="標楷體" w:hAnsi="標楷體"/>
          <w:strike/>
          <w:sz w:val="28"/>
          <w:szCs w:val="28"/>
        </w:rPr>
      </w:pPr>
      <w:r w:rsidRPr="00475528">
        <w:rPr>
          <w:rFonts w:ascii="標楷體" w:eastAsia="標楷體" w:hAnsi="標楷體" w:hint="eastAsia"/>
          <w:sz w:val="28"/>
          <w:szCs w:val="28"/>
        </w:rPr>
        <w:t>投標應備文件</w:t>
      </w:r>
    </w:p>
    <w:p w14:paraId="3CD61734" w14:textId="77777777" w:rsidR="00007307" w:rsidRPr="002B43FA"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2B43FA">
        <w:rPr>
          <w:rFonts w:ascii="標楷體" w:eastAsia="標楷體" w:hAnsi="標楷體" w:hint="eastAsia"/>
          <w:spacing w:val="0"/>
          <w:sz w:val="28"/>
          <w:szCs w:val="28"/>
        </w:rPr>
        <w:t>投標文件使用之文字：中文(正體字)。</w:t>
      </w:r>
    </w:p>
    <w:p w14:paraId="7C450B7D" w14:textId="77777777" w:rsidR="00007307" w:rsidRPr="002B43FA"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2B43FA">
        <w:rPr>
          <w:rFonts w:ascii="標楷體" w:eastAsia="標楷體" w:hAnsi="標楷體" w:hint="eastAsia"/>
          <w:spacing w:val="0"/>
          <w:sz w:val="28"/>
          <w:szCs w:val="28"/>
        </w:rPr>
        <w:t>投標應備文件：</w:t>
      </w:r>
    </w:p>
    <w:p w14:paraId="7FD6C64C" w14:textId="77777777" w:rsidR="00007307" w:rsidRPr="002B43FA" w:rsidRDefault="00007307" w:rsidP="006C785C">
      <w:pPr>
        <w:pStyle w:val="a3"/>
        <w:numPr>
          <w:ilvl w:val="2"/>
          <w:numId w:val="13"/>
        </w:numPr>
        <w:snapToGrid w:val="0"/>
        <w:ind w:leftChars="0" w:left="1985" w:hanging="283"/>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投標文件</w:t>
      </w:r>
      <w:r w:rsidRPr="00475528">
        <w:rPr>
          <w:rFonts w:ascii="標楷體" w:eastAsia="標楷體" w:hAnsi="標楷體" w:cs="Times New Roman" w:hint="eastAsia"/>
          <w:kern w:val="0"/>
          <w:sz w:val="28"/>
          <w:szCs w:val="28"/>
        </w:rPr>
        <w:t>(含</w:t>
      </w:r>
      <w:r w:rsidRPr="00475528">
        <w:rPr>
          <w:rFonts w:ascii="標楷體" w:eastAsia="標楷體" w:hAnsi="標楷體" w:cs="Times New Roman"/>
          <w:kern w:val="0"/>
          <w:sz w:val="28"/>
          <w:szCs w:val="28"/>
        </w:rPr>
        <w:t>投標廠商之基本資格應附具之證明文件</w:t>
      </w:r>
      <w:r w:rsidRPr="00475528">
        <w:rPr>
          <w:rFonts w:ascii="標楷體" w:eastAsia="標楷體" w:hAnsi="標楷體" w:cs="Times New Roman" w:hint="eastAsia"/>
          <w:kern w:val="0"/>
          <w:sz w:val="28"/>
          <w:szCs w:val="28"/>
        </w:rPr>
        <w:t>、投標廠商資格審查表、投標廠商利益迴避聲明書等)</w:t>
      </w:r>
      <w:r w:rsidRPr="00475528">
        <w:rPr>
          <w:rFonts w:ascii="標楷體" w:eastAsia="標楷體" w:hAnsi="標楷體" w:cs="Times New Roman"/>
          <w:kern w:val="0"/>
          <w:sz w:val="28"/>
          <w:szCs w:val="28"/>
        </w:rPr>
        <w:t>1</w:t>
      </w:r>
      <w:r w:rsidRPr="00475528">
        <w:rPr>
          <w:rFonts w:ascii="標楷體" w:eastAsia="標楷體" w:hAnsi="標楷體" w:cs="Times New Roman" w:hint="eastAsia"/>
          <w:kern w:val="0"/>
          <w:sz w:val="28"/>
          <w:szCs w:val="28"/>
        </w:rPr>
        <w:t>份。</w:t>
      </w:r>
    </w:p>
    <w:p w14:paraId="6D82569B" w14:textId="6D21584A" w:rsidR="00007307" w:rsidRPr="00475528" w:rsidRDefault="00007307" w:rsidP="006C785C">
      <w:pPr>
        <w:pStyle w:val="a3"/>
        <w:numPr>
          <w:ilvl w:val="2"/>
          <w:numId w:val="13"/>
        </w:numPr>
        <w:snapToGrid w:val="0"/>
        <w:ind w:leftChars="0" w:left="1985" w:hanging="283"/>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計畫書</w:t>
      </w:r>
      <w:r w:rsidRPr="00475528">
        <w:rPr>
          <w:rFonts w:ascii="標楷體" w:eastAsia="標楷體" w:hAnsi="標楷體" w:cs="Times New Roman" w:hint="eastAsia"/>
          <w:kern w:val="0"/>
          <w:sz w:val="28"/>
          <w:szCs w:val="28"/>
        </w:rPr>
        <w:t>(服務建議書)1</w:t>
      </w:r>
      <w:r w:rsidR="002B43FA">
        <w:rPr>
          <w:rFonts w:ascii="標楷體" w:eastAsia="標楷體" w:hAnsi="標楷體" w:cs="Times New Roman" w:hint="eastAsia"/>
          <w:kern w:val="0"/>
          <w:sz w:val="28"/>
          <w:szCs w:val="28"/>
        </w:rPr>
        <w:t>0</w:t>
      </w:r>
      <w:r w:rsidRPr="00475528">
        <w:rPr>
          <w:rFonts w:ascii="標楷體" w:eastAsia="標楷體" w:hAnsi="標楷體" w:cs="Times New Roman" w:hint="eastAsia"/>
          <w:kern w:val="0"/>
          <w:sz w:val="28"/>
          <w:szCs w:val="28"/>
        </w:rPr>
        <w:t>份。</w:t>
      </w:r>
    </w:p>
    <w:p w14:paraId="3C416208" w14:textId="77777777"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kern w:val="0"/>
          <w:sz w:val="28"/>
          <w:szCs w:val="28"/>
        </w:rPr>
        <w:t>押標金金額</w:t>
      </w:r>
      <w:r w:rsidRPr="00475528">
        <w:rPr>
          <w:rFonts w:ascii="標楷體" w:eastAsia="標楷體" w:hAnsi="標楷體" w:cs="Times New Roman" w:hint="eastAsia"/>
          <w:kern w:val="0"/>
          <w:sz w:val="28"/>
          <w:szCs w:val="28"/>
        </w:rPr>
        <w:t>：</w:t>
      </w:r>
      <w:r w:rsidRPr="00475528">
        <w:rPr>
          <w:rFonts w:ascii="標楷體" w:eastAsia="標楷體" w:hAnsi="標楷體" w:cs="Times New Roman"/>
          <w:kern w:val="0"/>
          <w:sz w:val="28"/>
          <w:szCs w:val="28"/>
        </w:rPr>
        <w:t>(無押標金者免填</w:t>
      </w:r>
      <w:r w:rsidRPr="00475528">
        <w:rPr>
          <w:rFonts w:ascii="標楷體" w:eastAsia="標楷體" w:hAnsi="標楷體" w:cs="Times New Roman" w:hint="eastAsia"/>
          <w:kern w:val="0"/>
          <w:sz w:val="28"/>
          <w:szCs w:val="28"/>
        </w:rPr>
        <w:t>)</w:t>
      </w:r>
    </w:p>
    <w:p w14:paraId="335AB223" w14:textId="77777777"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投標廠商基本資格及應附具之證明文件：</w:t>
      </w:r>
    </w:p>
    <w:p w14:paraId="3970AB67"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spacing w:val="0"/>
          <w:sz w:val="28"/>
          <w:szCs w:val="28"/>
        </w:rPr>
        <w:t>依法設立或登記之證明文件影本（投標廠商得以列印公開於目的事業主管機關網站之資料代之）</w:t>
      </w:r>
      <w:r w:rsidRPr="00475528">
        <w:rPr>
          <w:rFonts w:ascii="標楷體" w:eastAsia="標楷體" w:hAnsi="標楷體" w:hint="eastAsia"/>
          <w:spacing w:val="0"/>
          <w:sz w:val="28"/>
          <w:szCs w:val="28"/>
        </w:rPr>
        <w:t>。</w:t>
      </w:r>
    </w:p>
    <w:p w14:paraId="326C5B38"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lastRenderedPageBreak/>
        <w:t>納稅證明，其屬營業稅繳稅證明者，為營業稅繳款書收據聯或主管稽徵機關蓋章之最近1期營業人銷售稅額申報書收執聯。廠商不及提出最近1期證明者，得以前1期之納稅證明代之。新設立且未屆第1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r w:rsidRPr="00475528">
        <w:rPr>
          <w:rFonts w:ascii="標楷體" w:eastAsia="標楷體" w:hAnsi="標楷體"/>
          <w:spacing w:val="0"/>
          <w:sz w:val="28"/>
          <w:szCs w:val="28"/>
        </w:rPr>
        <w:t>。</w:t>
      </w:r>
    </w:p>
    <w:p w14:paraId="01F45428"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廠商信用證明影本（票據交換機構或受理查詢之金融機構於截止投標日之前半年內所出具之非拒絕往來戶及最近1年內無退票紀錄證明影本，查覆單經塗改或無查覆單位及經辦員蓋章者無效）。</w:t>
      </w:r>
    </w:p>
    <w:p w14:paraId="154D29B9"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廠商利益迴避聲明書</w:t>
      </w:r>
    </w:p>
    <w:p w14:paraId="4C46519C" w14:textId="77777777"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是否允許廠商共同投標：</w:t>
      </w:r>
      <w:r w:rsidRPr="00475528">
        <w:rPr>
          <w:rFonts w:ascii="標楷體" w:eastAsia="標楷體" w:hAnsi="標楷體" w:cs="Times New Roman" w:hint="eastAsia"/>
          <w:kern w:val="0"/>
          <w:sz w:val="28"/>
          <w:szCs w:val="28"/>
          <w:u w:val="single"/>
        </w:rPr>
        <w:t>否</w:t>
      </w:r>
    </w:p>
    <w:p w14:paraId="40B5AF61" w14:textId="0F8FDC24"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sz w:val="28"/>
          <w:szCs w:val="28"/>
        </w:rPr>
        <w:t>計畫書</w:t>
      </w:r>
      <w:r w:rsidRPr="00475528">
        <w:rPr>
          <w:rFonts w:ascii="標楷體" w:eastAsia="標楷體" w:hAnsi="標楷體" w:hint="eastAsia"/>
          <w:sz w:val="28"/>
          <w:szCs w:val="28"/>
        </w:rPr>
        <w:t>(服務建議書)</w:t>
      </w:r>
      <w:r w:rsidRPr="00475528">
        <w:rPr>
          <w:rFonts w:ascii="標楷體" w:eastAsia="標楷體" w:hAnsi="標楷體"/>
          <w:sz w:val="28"/>
          <w:szCs w:val="28"/>
        </w:rPr>
        <w:t>格式：計畫書應使用中文撰寫，以</w:t>
      </w:r>
      <w:r w:rsidRPr="00475528">
        <w:rPr>
          <w:rFonts w:ascii="標楷體" w:eastAsia="標楷體" w:hAnsi="標楷體" w:hint="eastAsia"/>
          <w:sz w:val="28"/>
          <w:szCs w:val="28"/>
        </w:rPr>
        <w:t>A4</w:t>
      </w:r>
      <w:r w:rsidRPr="00475528">
        <w:rPr>
          <w:rFonts w:ascii="標楷體" w:eastAsia="標楷體" w:hAnsi="標楷體"/>
          <w:sz w:val="28"/>
          <w:szCs w:val="28"/>
        </w:rPr>
        <w:t>紙張直式由左向右橫寫，如有引用相關文獻資料，應加註引用文獻來源。</w:t>
      </w:r>
      <w:r w:rsidRPr="00475528">
        <w:rPr>
          <w:rFonts w:ascii="標楷體" w:eastAsia="標楷體" w:hAnsi="標楷體" w:hint="eastAsia"/>
          <w:sz w:val="28"/>
          <w:szCs w:val="28"/>
        </w:rPr>
        <w:t>除基本資料外</w:t>
      </w:r>
      <w:r w:rsidRPr="00475528">
        <w:rPr>
          <w:rFonts w:ascii="標楷體" w:eastAsia="標楷體" w:hAnsi="標楷體"/>
          <w:sz w:val="28"/>
          <w:szCs w:val="28"/>
        </w:rPr>
        <w:t>，</w:t>
      </w:r>
      <w:r w:rsidRPr="00475528">
        <w:rPr>
          <w:rFonts w:ascii="標楷體" w:eastAsia="標楷體" w:hAnsi="標楷體" w:hint="eastAsia"/>
          <w:sz w:val="28"/>
          <w:szCs w:val="28"/>
        </w:rPr>
        <w:t>計畫書內容應包含：</w:t>
      </w:r>
      <w:r w:rsidRPr="00475528">
        <w:rPr>
          <w:rFonts w:ascii="標楷體" w:eastAsia="標楷體" w:hAnsi="標楷體"/>
          <w:sz w:val="28"/>
          <w:szCs w:val="28"/>
        </w:rPr>
        <w:t>計畫目標</w:t>
      </w:r>
      <w:r w:rsidRPr="00475528">
        <w:rPr>
          <w:rFonts w:ascii="標楷體" w:eastAsia="標楷體" w:hAnsi="標楷體" w:hint="eastAsia"/>
          <w:sz w:val="28"/>
          <w:szCs w:val="28"/>
        </w:rPr>
        <w:t>、</w:t>
      </w:r>
      <w:r w:rsidRPr="00475528">
        <w:rPr>
          <w:rFonts w:ascii="標楷體" w:eastAsia="標楷體" w:hAnsi="標楷體"/>
          <w:sz w:val="28"/>
          <w:szCs w:val="28"/>
        </w:rPr>
        <w:t>實施策略及方法</w:t>
      </w:r>
      <w:r w:rsidRPr="00475528">
        <w:rPr>
          <w:rFonts w:ascii="標楷體" w:eastAsia="標楷體" w:hAnsi="標楷體" w:hint="eastAsia"/>
          <w:sz w:val="28"/>
          <w:szCs w:val="28"/>
        </w:rPr>
        <w:t>、</w:t>
      </w:r>
      <w:r w:rsidRPr="00475528">
        <w:rPr>
          <w:rFonts w:ascii="標楷體" w:eastAsia="標楷體" w:hAnsi="標楷體"/>
          <w:sz w:val="28"/>
          <w:szCs w:val="28"/>
        </w:rPr>
        <w:t>資源需求</w:t>
      </w:r>
      <w:r w:rsidRPr="00475528">
        <w:rPr>
          <w:rFonts w:ascii="標楷體" w:eastAsia="標楷體" w:hAnsi="標楷體" w:hint="eastAsia"/>
          <w:sz w:val="28"/>
          <w:szCs w:val="28"/>
        </w:rPr>
        <w:t>、</w:t>
      </w:r>
      <w:r w:rsidRPr="00475528">
        <w:rPr>
          <w:rFonts w:ascii="標楷體" w:eastAsia="標楷體" w:hAnsi="標楷體"/>
          <w:sz w:val="28"/>
          <w:szCs w:val="28"/>
        </w:rPr>
        <w:t>計畫可行性分析</w:t>
      </w:r>
      <w:r w:rsidRPr="00475528">
        <w:rPr>
          <w:rFonts w:ascii="標楷體" w:eastAsia="標楷體" w:hAnsi="標楷體" w:hint="eastAsia"/>
          <w:sz w:val="28"/>
          <w:szCs w:val="28"/>
        </w:rPr>
        <w:t>、</w:t>
      </w:r>
      <w:r w:rsidRPr="00475528">
        <w:rPr>
          <w:rFonts w:ascii="標楷體" w:eastAsia="標楷體" w:hAnsi="標楷體"/>
          <w:sz w:val="28"/>
          <w:szCs w:val="28"/>
        </w:rPr>
        <w:t>過去履約紀錄、經驗、實績</w:t>
      </w:r>
      <w:r w:rsidRPr="00475528">
        <w:rPr>
          <w:rFonts w:ascii="標楷體" w:eastAsia="標楷體" w:hAnsi="標楷體" w:cs="Times New Roman" w:hint="eastAsia"/>
          <w:kern w:val="0"/>
          <w:sz w:val="28"/>
          <w:szCs w:val="28"/>
        </w:rPr>
        <w:t>。</w:t>
      </w:r>
    </w:p>
    <w:p w14:paraId="1515F0AF" w14:textId="77777777"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sz w:val="28"/>
          <w:szCs w:val="28"/>
        </w:rPr>
      </w:pPr>
      <w:r w:rsidRPr="002B43FA">
        <w:rPr>
          <w:rFonts w:ascii="標楷體" w:eastAsia="標楷體" w:hAnsi="標楷體"/>
          <w:sz w:val="28"/>
          <w:szCs w:val="28"/>
        </w:rPr>
        <w:t>投標廠商應依規定填妥（不得使用鉛筆）本招標文件所附投標廠商資格審查表、投標廠商</w:t>
      </w:r>
      <w:r w:rsidRPr="002B43FA">
        <w:rPr>
          <w:rFonts w:ascii="標楷體" w:eastAsia="標楷體" w:hAnsi="標楷體" w:hint="eastAsia"/>
          <w:sz w:val="28"/>
          <w:szCs w:val="28"/>
        </w:rPr>
        <w:t>利益迴避</w:t>
      </w:r>
      <w:r w:rsidRPr="002B43FA">
        <w:rPr>
          <w:rFonts w:ascii="標楷體" w:eastAsia="標楷體" w:hAnsi="標楷體"/>
          <w:sz w:val="28"/>
          <w:szCs w:val="28"/>
        </w:rPr>
        <w:t>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05BF3841" w14:textId="77777777"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sz w:val="28"/>
          <w:szCs w:val="28"/>
        </w:rPr>
      </w:pPr>
      <w:r w:rsidRPr="002B43FA">
        <w:rPr>
          <w:rFonts w:ascii="標楷體" w:eastAsia="標楷體" w:hAnsi="標楷體" w:hint="eastAsia"/>
          <w:sz w:val="28"/>
          <w:szCs w:val="28"/>
        </w:rPr>
        <w:t>廠商投標時外標封上書寫之投標廠商名稱與投標文件不符者為不合格標。</w:t>
      </w:r>
    </w:p>
    <w:p w14:paraId="13DDBE74" w14:textId="77777777" w:rsidR="00007307" w:rsidRPr="00475528" w:rsidRDefault="00007307" w:rsidP="006C785C">
      <w:pPr>
        <w:pStyle w:val="a3"/>
        <w:numPr>
          <w:ilvl w:val="3"/>
          <w:numId w:val="1"/>
        </w:numPr>
        <w:snapToGrid w:val="0"/>
        <w:ind w:leftChars="0" w:left="1418" w:hanging="802"/>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投標相關規範</w:t>
      </w:r>
    </w:p>
    <w:p w14:paraId="3CE01B64" w14:textId="77777777" w:rsidR="00007307" w:rsidRPr="002B43FA" w:rsidRDefault="00007307" w:rsidP="006C785C">
      <w:pPr>
        <w:pStyle w:val="7"/>
        <w:numPr>
          <w:ilvl w:val="0"/>
          <w:numId w:val="29"/>
        </w:numPr>
        <w:snapToGrid w:val="0"/>
        <w:spacing w:line="240" w:lineRule="auto"/>
        <w:ind w:hanging="579"/>
        <w:jc w:val="both"/>
        <w:rPr>
          <w:rFonts w:ascii="標楷體" w:eastAsia="標楷體" w:hAnsi="標楷體"/>
          <w:sz w:val="28"/>
          <w:szCs w:val="28"/>
        </w:rPr>
      </w:pPr>
      <w:r w:rsidRPr="002B43FA">
        <w:rPr>
          <w:rFonts w:ascii="標楷體" w:eastAsia="標楷體" w:hAnsi="標楷體" w:hint="eastAsia"/>
          <w:spacing w:val="0"/>
          <w:sz w:val="28"/>
          <w:szCs w:val="28"/>
        </w:rPr>
        <w:t>計畫書內容</w:t>
      </w:r>
    </w:p>
    <w:p w14:paraId="7C87AE74" w14:textId="77777777" w:rsidR="00007307" w:rsidRPr="00475528" w:rsidRDefault="00007307" w:rsidP="006C785C">
      <w:pPr>
        <w:pStyle w:val="a3"/>
        <w:numPr>
          <w:ilvl w:val="0"/>
          <w:numId w:val="20"/>
        </w:numPr>
        <w:snapToGrid w:val="0"/>
        <w:ind w:leftChars="0" w:left="1985" w:hanging="283"/>
        <w:rPr>
          <w:rFonts w:ascii="標楷體" w:eastAsia="標楷體" w:hAnsi="標楷體"/>
          <w:sz w:val="28"/>
          <w:szCs w:val="28"/>
        </w:rPr>
      </w:pPr>
      <w:r w:rsidRPr="00475528">
        <w:rPr>
          <w:rFonts w:ascii="標楷體" w:eastAsia="標楷體" w:hAnsi="標楷體" w:hint="eastAsia"/>
          <w:sz w:val="28"/>
          <w:szCs w:val="28"/>
        </w:rPr>
        <w:t>計畫書內容撰寫格式</w:t>
      </w:r>
    </w:p>
    <w:p w14:paraId="7C3CA441"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以中文12級字以上撰寫，佐證資料可為英文，紙張大小為A4規格，內容以中文橫式由左至右繕打，並加裝封面裝訂成冊。</w:t>
      </w:r>
    </w:p>
    <w:p w14:paraId="3D76453A"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封面註明本標案名稱、廠商名稱及聯絡人電話、傳真、電子信箱（投標用封套或信封均由投標廠商自行準備）</w:t>
      </w:r>
    </w:p>
    <w:p w14:paraId="7D4AA665"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除封面及目錄外，一律於各頁下方中央位置加註頁碼，裝訂線在左側。</w:t>
      </w:r>
    </w:p>
    <w:p w14:paraId="33DE7936" w14:textId="77777777" w:rsidR="00007307" w:rsidRPr="00475528" w:rsidRDefault="00007307" w:rsidP="006C785C">
      <w:pPr>
        <w:pStyle w:val="a3"/>
        <w:numPr>
          <w:ilvl w:val="0"/>
          <w:numId w:val="20"/>
        </w:numPr>
        <w:snapToGrid w:val="0"/>
        <w:ind w:leftChars="0" w:left="1985" w:hanging="283"/>
        <w:rPr>
          <w:rFonts w:ascii="標楷體" w:eastAsia="標楷體" w:hAnsi="標楷體"/>
          <w:sz w:val="28"/>
          <w:szCs w:val="28"/>
        </w:rPr>
      </w:pPr>
      <w:r w:rsidRPr="00475528">
        <w:rPr>
          <w:rFonts w:ascii="標楷體" w:eastAsia="標楷體" w:hAnsi="標楷體" w:hint="eastAsia"/>
          <w:sz w:val="28"/>
          <w:szCs w:val="28"/>
        </w:rPr>
        <w:t>計畫書內容請依以下規定大綱項目撰寫</w:t>
      </w:r>
    </w:p>
    <w:p w14:paraId="78DCE4A8"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計畫緣起</w:t>
      </w:r>
    </w:p>
    <w:p w14:paraId="4D3CEB47" w14:textId="77777777" w:rsidR="00007307"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計畫目標</w:t>
      </w:r>
    </w:p>
    <w:p w14:paraId="57DA807B" w14:textId="2D576E1F" w:rsidR="003C4279" w:rsidRPr="00475528" w:rsidRDefault="003C4279"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t>計畫預定實施進度</w:t>
      </w:r>
      <w:r w:rsidRPr="00475528">
        <w:rPr>
          <w:rFonts w:ascii="標楷體" w:eastAsia="標楷體" w:hAnsi="標楷體" w:hint="eastAsia"/>
          <w:sz w:val="28"/>
          <w:szCs w:val="28"/>
        </w:rPr>
        <w:t>及</w:t>
      </w:r>
      <w:r>
        <w:rPr>
          <w:rFonts w:ascii="標楷體" w:eastAsia="標楷體" w:hAnsi="標楷體" w:hint="eastAsia"/>
          <w:sz w:val="28"/>
          <w:szCs w:val="28"/>
        </w:rPr>
        <w:t>查核點</w:t>
      </w:r>
    </w:p>
    <w:p w14:paraId="351AF283" w14:textId="33404457" w:rsidR="00007307" w:rsidRPr="00475528" w:rsidRDefault="00DD6D81"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lastRenderedPageBreak/>
        <w:t>計畫</w:t>
      </w:r>
      <w:r w:rsidR="00007307" w:rsidRPr="00475528">
        <w:rPr>
          <w:rFonts w:ascii="標楷體" w:eastAsia="標楷體" w:hAnsi="標楷體" w:hint="eastAsia"/>
          <w:sz w:val="28"/>
          <w:szCs w:val="28"/>
        </w:rPr>
        <w:t>執行內容</w:t>
      </w:r>
    </w:p>
    <w:p w14:paraId="6BFE2A24" w14:textId="77777777" w:rsidR="00007307"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人力配置</w:t>
      </w:r>
    </w:p>
    <w:p w14:paraId="3C6FAE2D" w14:textId="1A6BCB28" w:rsidR="003C4279" w:rsidRPr="00475528" w:rsidRDefault="003C4279"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t>經費配置</w:t>
      </w:r>
    </w:p>
    <w:p w14:paraId="10A395FA"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廠商簡介</w:t>
      </w:r>
    </w:p>
    <w:p w14:paraId="6EBD44B3"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執行經驗及實績</w:t>
      </w:r>
    </w:p>
    <w:p w14:paraId="6E017FA9" w14:textId="77777777" w:rsidR="00007307" w:rsidRPr="003C4279" w:rsidRDefault="00007307" w:rsidP="006C785C">
      <w:pPr>
        <w:pStyle w:val="7"/>
        <w:numPr>
          <w:ilvl w:val="0"/>
          <w:numId w:val="29"/>
        </w:numPr>
        <w:snapToGrid w:val="0"/>
        <w:spacing w:line="240" w:lineRule="auto"/>
        <w:ind w:hanging="579"/>
        <w:jc w:val="both"/>
        <w:rPr>
          <w:rFonts w:ascii="標楷體" w:eastAsia="標楷體" w:hAnsi="標楷體"/>
          <w:spacing w:val="0"/>
          <w:sz w:val="28"/>
          <w:szCs w:val="28"/>
        </w:rPr>
      </w:pPr>
      <w:r w:rsidRPr="003C4279">
        <w:rPr>
          <w:rFonts w:ascii="標楷體" w:eastAsia="標楷體" w:hAnsi="標楷體" w:hint="eastAsia"/>
          <w:spacing w:val="0"/>
          <w:sz w:val="28"/>
          <w:szCs w:val="28"/>
        </w:rPr>
        <w:t>評審方式</w:t>
      </w:r>
    </w:p>
    <w:p w14:paraId="4A8B6151" w14:textId="5A4C1CEE" w:rsidR="00007307" w:rsidRPr="00475528" w:rsidRDefault="00007307" w:rsidP="00304088">
      <w:pPr>
        <w:snapToGrid w:val="0"/>
        <w:ind w:leftChars="708" w:left="1699"/>
        <w:rPr>
          <w:rFonts w:ascii="標楷體" w:eastAsia="標楷體" w:hAnsi="標楷體"/>
          <w:sz w:val="28"/>
          <w:szCs w:val="28"/>
        </w:rPr>
      </w:pPr>
      <w:r w:rsidRPr="00475528">
        <w:rPr>
          <w:rFonts w:ascii="標楷體" w:eastAsia="標楷體" w:hAnsi="標楷體" w:hint="eastAsia"/>
          <w:sz w:val="28"/>
          <w:szCs w:val="28"/>
        </w:rPr>
        <w:t>本案係分資格審查及</w:t>
      </w:r>
      <w:r w:rsidR="00415DF3" w:rsidRPr="00415DF3">
        <w:rPr>
          <w:rFonts w:ascii="標楷體" w:eastAsia="標楷體" w:hAnsi="標楷體" w:hint="eastAsia"/>
          <w:sz w:val="28"/>
          <w:szCs w:val="28"/>
        </w:rPr>
        <w:t>現場評選</w:t>
      </w:r>
      <w:r w:rsidRPr="00475528">
        <w:rPr>
          <w:rFonts w:ascii="標楷體" w:eastAsia="標楷體" w:hAnsi="標楷體" w:hint="eastAsia"/>
          <w:sz w:val="28"/>
          <w:szCs w:val="28"/>
        </w:rPr>
        <w:t>兩階段辦理審查，由本會組成評審小組進行評選。</w:t>
      </w:r>
    </w:p>
    <w:p w14:paraId="6021420E" w14:textId="77777777" w:rsidR="00007307" w:rsidRPr="00475528" w:rsidRDefault="00007307" w:rsidP="006C785C">
      <w:pPr>
        <w:pStyle w:val="a3"/>
        <w:numPr>
          <w:ilvl w:val="0"/>
          <w:numId w:val="14"/>
        </w:numPr>
        <w:snapToGrid w:val="0"/>
        <w:ind w:leftChars="0" w:left="1985" w:hanging="312"/>
        <w:rPr>
          <w:rFonts w:ascii="標楷體" w:eastAsia="標楷體" w:hAnsi="標楷體"/>
          <w:sz w:val="28"/>
          <w:szCs w:val="28"/>
        </w:rPr>
      </w:pPr>
      <w:r w:rsidRPr="00475528">
        <w:rPr>
          <w:rFonts w:ascii="標楷體" w:eastAsia="標楷體" w:hAnsi="標楷體" w:hint="eastAsia"/>
          <w:sz w:val="28"/>
          <w:szCs w:val="28"/>
        </w:rPr>
        <w:t>資格審查</w:t>
      </w:r>
    </w:p>
    <w:p w14:paraId="76F006EC" w14:textId="60DE1AB2" w:rsidR="00007307" w:rsidRPr="00475528" w:rsidRDefault="00007307" w:rsidP="00304088">
      <w:pPr>
        <w:pStyle w:val="a3"/>
        <w:snapToGrid w:val="0"/>
        <w:ind w:leftChars="0" w:left="1985"/>
        <w:jc w:val="both"/>
        <w:rPr>
          <w:rFonts w:ascii="標楷體" w:eastAsia="標楷體" w:hAnsi="標楷體"/>
          <w:sz w:val="28"/>
          <w:szCs w:val="28"/>
        </w:rPr>
      </w:pPr>
      <w:r w:rsidRPr="00475528">
        <w:rPr>
          <w:rFonts w:ascii="標楷體" w:eastAsia="標楷體" w:hAnsi="標楷體" w:hint="eastAsia"/>
          <w:sz w:val="28"/>
          <w:szCs w:val="28"/>
        </w:rPr>
        <w:t>由本會需求單位確認提案廠商資格及提案資料內容進行初審，通過者</w:t>
      </w:r>
      <w:r w:rsidR="00AF46FC">
        <w:rPr>
          <w:rFonts w:ascii="標楷體" w:eastAsia="標楷體" w:hAnsi="標楷體" w:hint="eastAsia"/>
          <w:sz w:val="28"/>
          <w:szCs w:val="28"/>
        </w:rPr>
        <w:t>將</w:t>
      </w:r>
      <w:r w:rsidRPr="00475528">
        <w:rPr>
          <w:rFonts w:ascii="標楷體" w:eastAsia="標楷體" w:hAnsi="標楷體" w:hint="eastAsia"/>
          <w:sz w:val="28"/>
          <w:szCs w:val="28"/>
        </w:rPr>
        <w:t>進行第二階段</w:t>
      </w:r>
      <w:r w:rsidR="00AF46FC">
        <w:rPr>
          <w:rFonts w:ascii="標楷體" w:eastAsia="標楷體" w:hAnsi="標楷體" w:hint="eastAsia"/>
          <w:sz w:val="28"/>
          <w:szCs w:val="28"/>
        </w:rPr>
        <w:t>現場評選</w:t>
      </w:r>
      <w:r w:rsidRPr="00475528">
        <w:rPr>
          <w:rFonts w:ascii="標楷體" w:eastAsia="標楷體" w:hAnsi="標楷體" w:hint="eastAsia"/>
          <w:sz w:val="28"/>
          <w:szCs w:val="28"/>
        </w:rPr>
        <w:t>。</w:t>
      </w:r>
    </w:p>
    <w:p w14:paraId="714684E4" w14:textId="77777777" w:rsidR="00007307" w:rsidRPr="00475528" w:rsidRDefault="00007307" w:rsidP="006C785C">
      <w:pPr>
        <w:pStyle w:val="a3"/>
        <w:numPr>
          <w:ilvl w:val="0"/>
          <w:numId w:val="14"/>
        </w:numPr>
        <w:snapToGrid w:val="0"/>
        <w:ind w:leftChars="0" w:left="1985" w:hanging="312"/>
        <w:rPr>
          <w:rFonts w:ascii="標楷體" w:eastAsia="標楷體" w:hAnsi="標楷體"/>
          <w:sz w:val="28"/>
          <w:szCs w:val="28"/>
        </w:rPr>
      </w:pPr>
      <w:r w:rsidRPr="00475528">
        <w:rPr>
          <w:rFonts w:ascii="標楷體" w:eastAsia="標楷體" w:hAnsi="標楷體" w:hint="eastAsia"/>
          <w:sz w:val="28"/>
          <w:szCs w:val="28"/>
        </w:rPr>
        <w:t>現場評選</w:t>
      </w:r>
    </w:p>
    <w:p w14:paraId="10FDE055" w14:textId="16A76C9F" w:rsidR="00415DF3" w:rsidRPr="00DB51E3" w:rsidRDefault="00FF25F7" w:rsidP="00304088">
      <w:pPr>
        <w:snapToGrid w:val="0"/>
        <w:ind w:leftChars="825" w:left="1980"/>
        <w:rPr>
          <w:rFonts w:ascii="標楷體" w:eastAsia="標楷體" w:hAnsi="標楷體"/>
          <w:sz w:val="28"/>
          <w:szCs w:val="28"/>
        </w:rPr>
      </w:pPr>
      <w:proofErr w:type="gramStart"/>
      <w:r w:rsidRPr="00DB51E3">
        <w:rPr>
          <w:rFonts w:ascii="標楷體" w:eastAsia="標楷體" w:hAnsi="標楷體" w:hint="eastAsia"/>
          <w:sz w:val="28"/>
          <w:szCs w:val="28"/>
        </w:rPr>
        <w:t>採</w:t>
      </w:r>
      <w:proofErr w:type="gramEnd"/>
      <w:r w:rsidRPr="00DB51E3">
        <w:rPr>
          <w:rFonts w:ascii="標楷體" w:eastAsia="標楷體" w:hAnsi="標楷體" w:hint="eastAsia"/>
          <w:sz w:val="28"/>
          <w:szCs w:val="28"/>
        </w:rPr>
        <w:t>書面審查方式進行，</w:t>
      </w:r>
      <w:r w:rsidR="00415DF3" w:rsidRPr="00DB51E3">
        <w:rPr>
          <w:rFonts w:ascii="標楷體" w:eastAsia="標楷體" w:hAnsi="標楷體" w:hint="eastAsia"/>
          <w:sz w:val="28"/>
          <w:szCs w:val="28"/>
        </w:rPr>
        <w:t>審查評分項目分配比例：</w:t>
      </w:r>
    </w:p>
    <w:p w14:paraId="7693D825" w14:textId="7672FDCB" w:rsidR="00415DF3" w:rsidRPr="00DB51E3" w:rsidRDefault="00FF25F7" w:rsidP="006C785C">
      <w:pPr>
        <w:pStyle w:val="a3"/>
        <w:snapToGrid w:val="0"/>
        <w:ind w:leftChars="0" w:left="1985"/>
        <w:rPr>
          <w:rFonts w:ascii="標楷體" w:eastAsia="標楷體" w:hAnsi="標楷體"/>
          <w:sz w:val="28"/>
          <w:szCs w:val="28"/>
        </w:rPr>
      </w:pPr>
      <w:r w:rsidRPr="00DB51E3">
        <w:rPr>
          <w:rFonts w:ascii="標楷體" w:eastAsia="標楷體" w:hAnsi="標楷體" w:hint="eastAsia"/>
          <w:sz w:val="28"/>
          <w:szCs w:val="28"/>
        </w:rPr>
        <w:t>(1)</w:t>
      </w:r>
      <w:r w:rsidR="00415DF3" w:rsidRPr="00DB51E3">
        <w:rPr>
          <w:rFonts w:ascii="標楷體" w:eastAsia="標楷體" w:hAnsi="標楷體" w:hint="eastAsia"/>
          <w:sz w:val="28"/>
          <w:szCs w:val="28"/>
        </w:rPr>
        <w:t>廠商經驗與能力（20%）</w:t>
      </w:r>
    </w:p>
    <w:p w14:paraId="13C6E1A5" w14:textId="76501ADA" w:rsidR="00415DF3" w:rsidRPr="00DB51E3" w:rsidRDefault="00FF25F7" w:rsidP="006C785C">
      <w:pPr>
        <w:pStyle w:val="a3"/>
        <w:snapToGrid w:val="0"/>
        <w:ind w:leftChars="827" w:left="2408" w:hangingChars="151" w:hanging="423"/>
        <w:rPr>
          <w:rFonts w:ascii="標楷體" w:eastAsia="標楷體" w:hAnsi="標楷體"/>
          <w:sz w:val="28"/>
          <w:szCs w:val="28"/>
        </w:rPr>
      </w:pPr>
      <w:r w:rsidRPr="00DB51E3">
        <w:rPr>
          <w:rFonts w:ascii="標楷體" w:eastAsia="標楷體" w:hAnsi="標楷體" w:hint="eastAsia"/>
          <w:sz w:val="28"/>
          <w:szCs w:val="28"/>
        </w:rPr>
        <w:t>(2)</w:t>
      </w:r>
      <w:r w:rsidR="00415DF3" w:rsidRPr="00DB51E3">
        <w:rPr>
          <w:rFonts w:ascii="標楷體" w:eastAsia="標楷體" w:hAnsi="標楷體" w:hint="eastAsia"/>
          <w:sz w:val="28"/>
          <w:szCs w:val="28"/>
        </w:rPr>
        <w:t>實施進度與實施方法及其他對計畫執行效益有所助益之創意作法（30%）</w:t>
      </w:r>
    </w:p>
    <w:p w14:paraId="03B69C3E" w14:textId="5DFA3C6A" w:rsidR="00415DF3" w:rsidRPr="00DB51E3" w:rsidRDefault="00FF25F7" w:rsidP="006C785C">
      <w:pPr>
        <w:pStyle w:val="a3"/>
        <w:snapToGrid w:val="0"/>
        <w:ind w:leftChars="0" w:left="1985"/>
        <w:rPr>
          <w:rFonts w:ascii="標楷體" w:eastAsia="標楷體" w:hAnsi="標楷體"/>
          <w:sz w:val="28"/>
          <w:szCs w:val="28"/>
        </w:rPr>
      </w:pPr>
      <w:r w:rsidRPr="00DB51E3">
        <w:rPr>
          <w:rFonts w:ascii="標楷體" w:eastAsia="標楷體" w:hAnsi="標楷體" w:hint="eastAsia"/>
          <w:sz w:val="28"/>
          <w:szCs w:val="28"/>
        </w:rPr>
        <w:t>(3)</w:t>
      </w:r>
      <w:r w:rsidR="00415DF3" w:rsidRPr="00DB51E3">
        <w:rPr>
          <w:rFonts w:ascii="標楷體" w:eastAsia="標楷體" w:hAnsi="標楷體" w:hint="eastAsia"/>
          <w:sz w:val="28"/>
          <w:szCs w:val="28"/>
        </w:rPr>
        <w:t>計畫可行性(專案管理及專案人員經驗與能力)（25%）</w:t>
      </w:r>
    </w:p>
    <w:p w14:paraId="77DEBA34" w14:textId="5637504E" w:rsidR="00415DF3" w:rsidRPr="00DB51E3" w:rsidRDefault="00FF25F7" w:rsidP="006C785C">
      <w:pPr>
        <w:pStyle w:val="a3"/>
        <w:snapToGrid w:val="0"/>
        <w:ind w:leftChars="0" w:left="1985"/>
        <w:rPr>
          <w:rFonts w:ascii="標楷體" w:eastAsia="標楷體" w:hAnsi="標楷體"/>
          <w:sz w:val="28"/>
          <w:szCs w:val="28"/>
        </w:rPr>
      </w:pPr>
      <w:r w:rsidRPr="00DB51E3">
        <w:rPr>
          <w:rFonts w:ascii="標楷體" w:eastAsia="標楷體" w:hAnsi="標楷體" w:hint="eastAsia"/>
          <w:sz w:val="28"/>
          <w:szCs w:val="28"/>
        </w:rPr>
        <w:t>(4)</w:t>
      </w:r>
      <w:r w:rsidR="00415DF3" w:rsidRPr="00DB51E3">
        <w:rPr>
          <w:rFonts w:ascii="標楷體" w:eastAsia="標楷體" w:hAnsi="標楷體" w:hint="eastAsia"/>
          <w:sz w:val="28"/>
          <w:szCs w:val="28"/>
        </w:rPr>
        <w:t>價格(計畫(含資安)經費編列之合理性)（25%）</w:t>
      </w:r>
    </w:p>
    <w:p w14:paraId="0A9BCE8C" w14:textId="77777777" w:rsidR="00007307" w:rsidRPr="00DB51E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開標：</w:t>
      </w:r>
    </w:p>
    <w:p w14:paraId="164F7E1E" w14:textId="0D812EC5" w:rsidR="00007307" w:rsidRPr="001D46DE" w:rsidRDefault="00007307" w:rsidP="006C785C">
      <w:pPr>
        <w:pStyle w:val="a3"/>
        <w:numPr>
          <w:ilvl w:val="3"/>
          <w:numId w:val="1"/>
        </w:numPr>
        <w:snapToGrid w:val="0"/>
        <w:ind w:leftChars="0" w:left="851" w:hanging="235"/>
        <w:jc w:val="both"/>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開標日期：</w:t>
      </w:r>
      <w:r w:rsidRPr="00DB51E3">
        <w:rPr>
          <w:rFonts w:ascii="標楷體" w:eastAsia="標楷體" w:hAnsi="標楷體" w:hint="eastAsia"/>
          <w:sz w:val="28"/>
          <w:szCs w:val="28"/>
          <w:u w:val="single"/>
        </w:rPr>
        <w:t>11</w:t>
      </w:r>
      <w:r w:rsidR="00304088" w:rsidRPr="00DB51E3">
        <w:rPr>
          <w:rFonts w:ascii="標楷體" w:eastAsia="標楷體" w:hAnsi="標楷體" w:hint="eastAsia"/>
          <w:sz w:val="28"/>
          <w:szCs w:val="28"/>
          <w:u w:val="single"/>
        </w:rPr>
        <w:t>4</w:t>
      </w:r>
      <w:r w:rsidRPr="00DB51E3">
        <w:rPr>
          <w:rFonts w:ascii="標楷體" w:eastAsia="標楷體" w:hAnsi="標楷體"/>
          <w:sz w:val="28"/>
          <w:szCs w:val="28"/>
        </w:rPr>
        <w:t>年</w:t>
      </w:r>
      <w:r w:rsidR="00304088" w:rsidRPr="00DB51E3">
        <w:rPr>
          <w:rFonts w:ascii="標楷體" w:eastAsia="標楷體" w:hAnsi="標楷體" w:hint="eastAsia"/>
          <w:sz w:val="28"/>
          <w:szCs w:val="28"/>
          <w:u w:val="single"/>
        </w:rPr>
        <w:t>2</w:t>
      </w:r>
      <w:r w:rsidRPr="00DB51E3">
        <w:rPr>
          <w:rFonts w:ascii="標楷體" w:eastAsia="標楷體" w:hAnsi="標楷體"/>
          <w:sz w:val="28"/>
          <w:szCs w:val="28"/>
        </w:rPr>
        <w:t>月</w:t>
      </w:r>
      <w:r w:rsidR="00304088" w:rsidRPr="00DB51E3">
        <w:rPr>
          <w:rFonts w:ascii="標楷體" w:eastAsia="標楷體" w:hAnsi="標楷體" w:hint="eastAsia"/>
          <w:sz w:val="28"/>
          <w:szCs w:val="28"/>
          <w:u w:val="single"/>
        </w:rPr>
        <w:t>7</w:t>
      </w:r>
      <w:r w:rsidRPr="00DB51E3">
        <w:rPr>
          <w:rFonts w:ascii="標楷體" w:eastAsia="標楷體" w:hAnsi="標楷體"/>
          <w:sz w:val="28"/>
          <w:szCs w:val="28"/>
        </w:rPr>
        <w:t>日</w:t>
      </w:r>
      <w:r w:rsidR="00BF29CF" w:rsidRPr="00DB51E3">
        <w:rPr>
          <w:rFonts w:ascii="標楷體" w:eastAsia="標楷體" w:hAnsi="標楷體" w:hint="eastAsia"/>
          <w:sz w:val="28"/>
          <w:szCs w:val="28"/>
        </w:rPr>
        <w:t>上午10時起，</w:t>
      </w:r>
      <w:r w:rsidR="00BF29CF" w:rsidRPr="001D46DE">
        <w:rPr>
          <w:rFonts w:ascii="標楷體" w:eastAsia="標楷體" w:hAnsi="標楷體" w:hint="eastAsia"/>
          <w:sz w:val="28"/>
          <w:szCs w:val="28"/>
        </w:rPr>
        <w:t>依案號順序進行資格標開標</w:t>
      </w:r>
      <w:r w:rsidRPr="001D46DE">
        <w:rPr>
          <w:rFonts w:ascii="標楷體" w:eastAsia="標楷體" w:hAnsi="標楷體" w:cs="Times New Roman" w:hint="eastAsia"/>
          <w:kern w:val="0"/>
          <w:sz w:val="28"/>
          <w:szCs w:val="28"/>
        </w:rPr>
        <w:t>。</w:t>
      </w:r>
    </w:p>
    <w:p w14:paraId="02A613A7" w14:textId="77777777" w:rsidR="00007307" w:rsidRPr="00475528" w:rsidRDefault="00007307" w:rsidP="006C785C">
      <w:pPr>
        <w:pStyle w:val="a3"/>
        <w:numPr>
          <w:ilvl w:val="3"/>
          <w:numId w:val="1"/>
        </w:numPr>
        <w:snapToGrid w:val="0"/>
        <w:ind w:leftChars="0" w:left="1418" w:hanging="802"/>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開標地點：本會。</w:t>
      </w:r>
    </w:p>
    <w:p w14:paraId="384C9D79" w14:textId="77777777" w:rsidR="00007307" w:rsidRPr="00475528" w:rsidRDefault="00007307" w:rsidP="006C785C">
      <w:pPr>
        <w:pStyle w:val="a3"/>
        <w:numPr>
          <w:ilvl w:val="3"/>
          <w:numId w:val="1"/>
        </w:numPr>
        <w:snapToGrid w:val="0"/>
        <w:ind w:leftChars="0" w:left="1162" w:hanging="546"/>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公開開標案件有權參加開標之每一投標廠商人數</w:t>
      </w:r>
      <w:r w:rsidRPr="00475528">
        <w:rPr>
          <w:rFonts w:ascii="標楷體" w:eastAsia="標楷體" w:hAnsi="標楷體" w:cs="Times New Roman" w:hint="eastAsia"/>
          <w:kern w:val="0"/>
          <w:sz w:val="28"/>
          <w:szCs w:val="28"/>
          <w:u w:val="single"/>
        </w:rPr>
        <w:t>2</w:t>
      </w:r>
      <w:r w:rsidRPr="00475528">
        <w:rPr>
          <w:rFonts w:ascii="標楷體" w:eastAsia="標楷體" w:hAnsi="標楷體" w:cs="Times New Roman" w:hint="eastAsia"/>
          <w:kern w:val="0"/>
          <w:sz w:val="28"/>
          <w:szCs w:val="28"/>
        </w:rPr>
        <w:t>人，憑身分證出席(代理人須檢附委託代理出席授權書)。</w:t>
      </w:r>
    </w:p>
    <w:p w14:paraId="6E420073"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本採購開標採一次投標，分段開標。</w:t>
      </w:r>
    </w:p>
    <w:p w14:paraId="75183648"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履約保證金金額(無者免填)。</w:t>
      </w:r>
    </w:p>
    <w:p w14:paraId="3CE767C2"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決標原則：</w:t>
      </w:r>
      <w:r w:rsidRPr="00475528">
        <w:rPr>
          <w:rFonts w:ascii="標楷體" w:eastAsia="標楷體" w:hAnsi="標楷體" w:cs="Times New Roman" w:hint="eastAsia"/>
          <w:kern w:val="0"/>
          <w:sz w:val="28"/>
          <w:szCs w:val="28"/>
        </w:rPr>
        <w:t>經評選以合於招標文件規定之優勝廠商優先議價，且在底價以內不逾預算數額，標價合理者為得標廠商。</w:t>
      </w:r>
    </w:p>
    <w:p w14:paraId="14846435"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sz w:val="28"/>
          <w:szCs w:val="28"/>
        </w:rPr>
      </w:pPr>
      <w:r w:rsidRPr="00475528">
        <w:rPr>
          <w:rFonts w:ascii="標楷體" w:eastAsia="標楷體" w:hAnsi="標楷體"/>
          <w:sz w:val="28"/>
          <w:szCs w:val="28"/>
        </w:rPr>
        <w:t>本採購</w:t>
      </w:r>
      <w:r w:rsidRPr="00475528">
        <w:rPr>
          <w:rFonts w:ascii="標楷體" w:eastAsia="標楷體" w:hAnsi="標楷體" w:hint="eastAsia"/>
          <w:sz w:val="28"/>
          <w:szCs w:val="28"/>
        </w:rPr>
        <w:t>決標方式</w:t>
      </w:r>
      <w:r w:rsidRPr="00475528">
        <w:rPr>
          <w:rFonts w:ascii="標楷體" w:eastAsia="標楷體" w:hAnsi="標楷體"/>
          <w:sz w:val="28"/>
          <w:szCs w:val="28"/>
        </w:rPr>
        <w:t>：非複數決標。</w:t>
      </w:r>
    </w:p>
    <w:p w14:paraId="3604F9DB"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sz w:val="28"/>
          <w:szCs w:val="28"/>
        </w:rPr>
      </w:pPr>
      <w:r w:rsidRPr="00475528">
        <w:rPr>
          <w:rFonts w:ascii="標楷體" w:eastAsia="標楷體" w:hAnsi="標楷體"/>
          <w:sz w:val="28"/>
          <w:szCs w:val="28"/>
        </w:rPr>
        <w:t>無法決標時是否得採行協商措施：</w:t>
      </w:r>
      <w:r w:rsidRPr="00475528">
        <w:rPr>
          <w:rFonts w:ascii="標楷體" w:eastAsia="標楷體" w:hAnsi="標楷體" w:hint="eastAsia"/>
          <w:sz w:val="28"/>
          <w:szCs w:val="28"/>
        </w:rPr>
        <w:t>可</w:t>
      </w:r>
      <w:r w:rsidRPr="00475528">
        <w:rPr>
          <w:rFonts w:ascii="標楷體" w:eastAsia="標楷體" w:hAnsi="標楷體"/>
          <w:sz w:val="28"/>
          <w:szCs w:val="28"/>
        </w:rPr>
        <w:t>。</w:t>
      </w:r>
    </w:p>
    <w:p w14:paraId="77F20DAA" w14:textId="77777777" w:rsidR="00007307" w:rsidRPr="00DD6D81"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DD6D81">
        <w:rPr>
          <w:rFonts w:ascii="標楷體" w:eastAsia="標楷體" w:hAnsi="標楷體" w:cs="Times New Roman" w:hint="eastAsia"/>
          <w:kern w:val="0"/>
          <w:sz w:val="28"/>
          <w:szCs w:val="28"/>
        </w:rPr>
        <w:t>廠商有下列情形之一者，其投標不予開標及不予決標，並列為本會不良廠商，限制其與本會交易往來：</w:t>
      </w:r>
    </w:p>
    <w:p w14:paraId="1C031B0F"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以偽造、變造之文件投標。</w:t>
      </w:r>
    </w:p>
    <w:p w14:paraId="3E31E24B"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投標廠商另行借用他人名義或證件投標。</w:t>
      </w:r>
    </w:p>
    <w:p w14:paraId="1AC33AE7"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冒用他人名義或證件投標。</w:t>
      </w:r>
    </w:p>
    <w:p w14:paraId="4EB779B9"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計畫書評選</w:t>
      </w:r>
      <w:r w:rsidRPr="00475528">
        <w:rPr>
          <w:rFonts w:ascii="標楷體" w:eastAsia="標楷體" w:hAnsi="標楷體"/>
          <w:sz w:val="28"/>
          <w:szCs w:val="28"/>
        </w:rPr>
        <w:t>：</w:t>
      </w:r>
      <w:r w:rsidRPr="00475528">
        <w:rPr>
          <w:rFonts w:ascii="標楷體" w:eastAsia="標楷體" w:hAnsi="標楷體" w:hint="eastAsia"/>
          <w:sz w:val="28"/>
          <w:szCs w:val="28"/>
        </w:rPr>
        <w:t xml:space="preserve">  </w:t>
      </w:r>
    </w:p>
    <w:p w14:paraId="6FC584D2" w14:textId="77777777" w:rsidR="00007307" w:rsidRPr="00475528" w:rsidRDefault="00007307" w:rsidP="006C785C">
      <w:pPr>
        <w:pStyle w:val="7"/>
        <w:numPr>
          <w:ilvl w:val="0"/>
          <w:numId w:val="31"/>
        </w:numPr>
        <w:snapToGrid w:val="0"/>
        <w:spacing w:line="240" w:lineRule="auto"/>
        <w:ind w:left="1701" w:hanging="567"/>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審查：依本投標須知所定之資格，審查證明文件。</w:t>
      </w:r>
    </w:p>
    <w:p w14:paraId="07856B99"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資格合於投標須知之規定者，計畫書即予開封並審查；資格不合於投標須知者，計畫書不予評選。</w:t>
      </w:r>
    </w:p>
    <w:p w14:paraId="7B67AAFC"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時間及地點：</w:t>
      </w:r>
      <w:r w:rsidRPr="00475528">
        <w:rPr>
          <w:rFonts w:ascii="標楷體" w:eastAsia="標楷體" w:hAnsi="標楷體" w:hint="eastAsia"/>
          <w:spacing w:val="0"/>
          <w:sz w:val="28"/>
          <w:szCs w:val="28"/>
        </w:rPr>
        <w:t>如有</w:t>
      </w:r>
      <w:r w:rsidRPr="00475528">
        <w:rPr>
          <w:rFonts w:ascii="標楷體" w:eastAsia="標楷體" w:hAnsi="標楷體"/>
          <w:spacing w:val="0"/>
          <w:sz w:val="28"/>
          <w:szCs w:val="28"/>
        </w:rPr>
        <w:t>後續階段，開標時間及地點無法預先標示，本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將另行通知資格審查合格之投標廠商。</w:t>
      </w:r>
    </w:p>
    <w:p w14:paraId="456ACB6A"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應予淘汰或不予評比之情形：資格不合於投標須知之規定者。</w:t>
      </w:r>
    </w:p>
    <w:p w14:paraId="2D0A8204"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評選方式：詳如廠商評選須知。</w:t>
      </w:r>
    </w:p>
    <w:p w14:paraId="0B01EB06"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議價及決標</w:t>
      </w:r>
      <w:r w:rsidRPr="00475528">
        <w:rPr>
          <w:rFonts w:ascii="標楷體" w:eastAsia="標楷體" w:hAnsi="標楷體"/>
          <w:sz w:val="28"/>
          <w:szCs w:val="28"/>
        </w:rPr>
        <w:t>：</w:t>
      </w:r>
    </w:p>
    <w:p w14:paraId="63A20E6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於本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通知時間及</w:t>
      </w:r>
      <w:r w:rsidRPr="00475528">
        <w:rPr>
          <w:rFonts w:ascii="標楷體" w:eastAsia="標楷體" w:hAnsi="標楷體" w:hint="eastAsia"/>
          <w:spacing w:val="0"/>
          <w:sz w:val="28"/>
          <w:szCs w:val="28"/>
        </w:rPr>
        <w:t>地點依</w:t>
      </w:r>
      <w:r w:rsidRPr="00475528">
        <w:rPr>
          <w:rFonts w:ascii="標楷體" w:eastAsia="標楷體" w:hAnsi="標楷體"/>
          <w:spacing w:val="0"/>
          <w:sz w:val="28"/>
          <w:szCs w:val="28"/>
        </w:rPr>
        <w:t>優勝序位，自最優勝者起，依序以議價方式辦理議價與決標。</w:t>
      </w:r>
    </w:p>
    <w:p w14:paraId="5B0EB13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有權參加議價及決標之投標廠商代表人或代理人，憑身分證出席（代理人須攜委託代理</w:t>
      </w:r>
      <w:r w:rsidRPr="00475528">
        <w:rPr>
          <w:rFonts w:ascii="標楷體" w:eastAsia="標楷體" w:hAnsi="標楷體" w:hint="eastAsia"/>
          <w:spacing w:val="0"/>
          <w:sz w:val="28"/>
          <w:szCs w:val="28"/>
        </w:rPr>
        <w:t>出席</w:t>
      </w:r>
      <w:r w:rsidRPr="00475528">
        <w:rPr>
          <w:rFonts w:ascii="標楷體" w:eastAsia="標楷體" w:hAnsi="標楷體"/>
          <w:spacing w:val="0"/>
          <w:sz w:val="28"/>
          <w:szCs w:val="28"/>
        </w:rPr>
        <w:t>授權書）。</w:t>
      </w:r>
    </w:p>
    <w:p w14:paraId="5DB0C51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經評選最優勝廠商，其標價超過底價時，本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洽該廠商減價，減價次數以3 次為限。減價結果如仍逾底價時，由本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洽次一序位優勝</w:t>
      </w:r>
      <w:r w:rsidRPr="00475528">
        <w:rPr>
          <w:rFonts w:ascii="標楷體" w:eastAsia="標楷體" w:hAnsi="標楷體" w:hint="eastAsia"/>
          <w:spacing w:val="0"/>
          <w:sz w:val="28"/>
          <w:szCs w:val="28"/>
        </w:rPr>
        <w:t>廠</w:t>
      </w:r>
      <w:r w:rsidRPr="00475528">
        <w:rPr>
          <w:rFonts w:ascii="標楷體" w:eastAsia="標楷體" w:hAnsi="標楷體"/>
          <w:spacing w:val="0"/>
          <w:sz w:val="28"/>
          <w:szCs w:val="28"/>
        </w:rPr>
        <w:t>商進行議價。廠商得以書面表示減至底價；減價結果如在底價以內，本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即宣布決標。</w:t>
      </w:r>
    </w:p>
    <w:p w14:paraId="618531AF" w14:textId="1C08076A"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超底價決標：前述議價辦理結果，優勝廠商之最低標價均超過底價而不逾預</w:t>
      </w:r>
      <w:r w:rsidRPr="00475528">
        <w:rPr>
          <w:rFonts w:ascii="標楷體" w:eastAsia="標楷體" w:hAnsi="標楷體" w:hint="eastAsia"/>
          <w:spacing w:val="0"/>
          <w:sz w:val="28"/>
          <w:szCs w:val="28"/>
        </w:rPr>
        <w:t>算</w:t>
      </w:r>
      <w:r w:rsidRPr="00475528">
        <w:rPr>
          <w:rFonts w:ascii="標楷體" w:eastAsia="標楷體" w:hAnsi="標楷體"/>
          <w:spacing w:val="0"/>
          <w:sz w:val="28"/>
          <w:szCs w:val="28"/>
        </w:rPr>
        <w:t>金額，本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得於報經核准後，於不超過底價8</w:t>
      </w:r>
      <w:r w:rsidR="00DD6D81">
        <w:rPr>
          <w:rFonts w:ascii="標楷體" w:eastAsia="標楷體" w:hAnsi="標楷體" w:hint="eastAsia"/>
          <w:spacing w:val="0"/>
          <w:sz w:val="28"/>
          <w:szCs w:val="28"/>
        </w:rPr>
        <w:t>%</w:t>
      </w:r>
      <w:r w:rsidRPr="00475528">
        <w:rPr>
          <w:rFonts w:ascii="標楷體" w:eastAsia="標楷體" w:hAnsi="標楷體"/>
          <w:spacing w:val="0"/>
          <w:sz w:val="28"/>
          <w:szCs w:val="28"/>
        </w:rPr>
        <w:t>時決標。</w:t>
      </w:r>
    </w:p>
    <w:p w14:paraId="4DCFE0DD" w14:textId="0FD1050E"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前述議價辦理結果，優勝廠商之最低標價均超過底價8</w:t>
      </w:r>
      <w:r w:rsidR="00DD6D81">
        <w:rPr>
          <w:rFonts w:ascii="標楷體" w:eastAsia="標楷體" w:hAnsi="標楷體" w:hint="eastAsia"/>
          <w:spacing w:val="0"/>
          <w:sz w:val="28"/>
          <w:szCs w:val="28"/>
        </w:rPr>
        <w:t>%</w:t>
      </w:r>
      <w:r w:rsidRPr="00475528">
        <w:rPr>
          <w:rFonts w:ascii="標楷體" w:eastAsia="標楷體" w:hAnsi="標楷體"/>
          <w:spacing w:val="0"/>
          <w:sz w:val="28"/>
          <w:szCs w:val="28"/>
        </w:rPr>
        <w:t>以上時，本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即宣布廢標。</w:t>
      </w:r>
    </w:p>
    <w:p w14:paraId="3AF25368"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得標廠商注意事項</w:t>
      </w:r>
      <w:r w:rsidRPr="00475528">
        <w:rPr>
          <w:rFonts w:ascii="標楷體" w:eastAsia="標楷體" w:hAnsi="標楷體" w:cs="Times New Roman" w:hint="eastAsia"/>
          <w:kern w:val="0"/>
          <w:sz w:val="28"/>
          <w:szCs w:val="28"/>
        </w:rPr>
        <w:t>：</w:t>
      </w:r>
    </w:p>
    <w:p w14:paraId="7D767D71"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得標廠商應於決標後</w:t>
      </w:r>
      <w:r w:rsidRPr="00475528">
        <w:rPr>
          <w:rFonts w:ascii="標楷體" w:eastAsia="標楷體" w:hAnsi="標楷體" w:hint="eastAsia"/>
          <w:spacing w:val="0"/>
          <w:sz w:val="28"/>
          <w:szCs w:val="28"/>
        </w:rPr>
        <w:t>14個工作日</w:t>
      </w:r>
      <w:r w:rsidRPr="00475528">
        <w:rPr>
          <w:rFonts w:ascii="標楷體" w:eastAsia="標楷體" w:hAnsi="標楷體"/>
          <w:spacing w:val="0"/>
          <w:sz w:val="28"/>
          <w:szCs w:val="28"/>
        </w:rPr>
        <w:t>內依規定檢送計畫書及委辦契約書辦理簽約，</w:t>
      </w:r>
      <w:r w:rsidRPr="00475528">
        <w:rPr>
          <w:rFonts w:ascii="標楷體" w:eastAsia="標楷體" w:hAnsi="標楷體" w:hint="eastAsia"/>
          <w:spacing w:val="0"/>
          <w:sz w:val="28"/>
          <w:szCs w:val="28"/>
        </w:rPr>
        <w:t>經本會核可用印完成簽約手續。委辦合約由得標廠商繕打裝訂之，其費用均包含在本委辦合約總價內，不另給價。</w:t>
      </w:r>
      <w:r w:rsidRPr="00475528">
        <w:rPr>
          <w:rFonts w:ascii="標楷體" w:eastAsia="標楷體" w:hAnsi="標楷體"/>
          <w:spacing w:val="0"/>
          <w:sz w:val="28"/>
          <w:szCs w:val="28"/>
        </w:rPr>
        <w:t>計畫書之經費編列須符合</w:t>
      </w:r>
      <w:r w:rsidRPr="00475528">
        <w:rPr>
          <w:rFonts w:ascii="標楷體" w:eastAsia="標楷體" w:hAnsi="標楷體" w:hint="eastAsia"/>
          <w:spacing w:val="0"/>
          <w:sz w:val="28"/>
          <w:szCs w:val="28"/>
        </w:rPr>
        <w:t>本會規定編列。</w:t>
      </w:r>
    </w:p>
    <w:p w14:paraId="45B74EE3"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履約地點：履約及交付地點為本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指定之場所。</w:t>
      </w:r>
    </w:p>
    <w:p w14:paraId="245A379A"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驗收標準：依簽約計畫書之實施方法、預期成果及評估基準。</w:t>
      </w:r>
    </w:p>
    <w:p w14:paraId="3413E052"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本案之檢查程序、驗收程序、期限及付款條件均依委辦契約書規定。</w:t>
      </w:r>
    </w:p>
    <w:p w14:paraId="7991674D" w14:textId="77777777" w:rsidR="00007307" w:rsidRPr="00475528" w:rsidRDefault="00007307" w:rsidP="006C785C">
      <w:pPr>
        <w:pStyle w:val="7"/>
        <w:numPr>
          <w:ilvl w:val="0"/>
          <w:numId w:val="33"/>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hint="eastAsia"/>
          <w:spacing w:val="0"/>
          <w:sz w:val="28"/>
          <w:szCs w:val="28"/>
        </w:rPr>
        <w:t>執行計畫有關之行政作業</w:t>
      </w:r>
    </w:p>
    <w:p w14:paraId="5A34FA0B" w14:textId="77777777" w:rsidR="00007307" w:rsidRPr="00475528" w:rsidRDefault="00007307" w:rsidP="006C785C">
      <w:pPr>
        <w:pStyle w:val="a3"/>
        <w:numPr>
          <w:ilvl w:val="0"/>
          <w:numId w:val="10"/>
        </w:numPr>
        <w:snapToGrid w:val="0"/>
        <w:ind w:leftChars="0" w:left="1985" w:hanging="284"/>
        <w:rPr>
          <w:rFonts w:ascii="標楷體" w:eastAsia="標楷體" w:hAnsi="標楷體"/>
          <w:sz w:val="28"/>
          <w:szCs w:val="28"/>
        </w:rPr>
      </w:pPr>
      <w:r w:rsidRPr="00475528">
        <w:rPr>
          <w:rFonts w:ascii="標楷體" w:eastAsia="標楷體" w:hAnsi="標楷體" w:hint="eastAsia"/>
          <w:sz w:val="28"/>
          <w:szCs w:val="28"/>
        </w:rPr>
        <w:t>乙方須視甲方需要，隨時提供相關工作報告。</w:t>
      </w:r>
    </w:p>
    <w:p w14:paraId="3D69689D" w14:textId="77777777" w:rsidR="00007307" w:rsidRPr="00475528" w:rsidRDefault="00007307" w:rsidP="006C785C">
      <w:pPr>
        <w:pStyle w:val="a3"/>
        <w:numPr>
          <w:ilvl w:val="0"/>
          <w:numId w:val="10"/>
        </w:numPr>
        <w:snapToGrid w:val="0"/>
        <w:ind w:leftChars="0" w:left="1985" w:hanging="284"/>
        <w:rPr>
          <w:rFonts w:ascii="標楷體" w:eastAsia="標楷體" w:hAnsi="標楷體"/>
          <w:sz w:val="28"/>
          <w:szCs w:val="28"/>
        </w:rPr>
      </w:pPr>
      <w:r w:rsidRPr="00475528">
        <w:rPr>
          <w:rFonts w:ascii="標楷體" w:eastAsia="標楷體" w:hAnsi="標楷體" w:hint="eastAsia"/>
          <w:sz w:val="28"/>
          <w:szCs w:val="28"/>
        </w:rPr>
        <w:t>甲方得有權要求乙方每月進行一次計畫工作會議，並提供計畫推動簡報。</w:t>
      </w:r>
    </w:p>
    <w:p w14:paraId="0FDF291A" w14:textId="77777777" w:rsidR="00007307" w:rsidRPr="00475528" w:rsidRDefault="00007307" w:rsidP="006C785C">
      <w:pPr>
        <w:pStyle w:val="7"/>
        <w:numPr>
          <w:ilvl w:val="0"/>
          <w:numId w:val="33"/>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相關規定</w:t>
      </w:r>
    </w:p>
    <w:p w14:paraId="7F388AA8"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本案應由得標廠商自行履行，不得轉包，亦不得分包。</w:t>
      </w:r>
    </w:p>
    <w:p w14:paraId="372C426C"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延誤罰則：得標廠商如未能依契約之委託期限完成相關工作（包括資料分析，報告撰寫等），每逾期1日曆天罰款總經費之3‰，最高罰款金額為本案經費之30%。</w:t>
      </w:r>
    </w:p>
    <w:p w14:paraId="37FCF896"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例外辦法：若延遲交付之原因可歸責本會或其他不可抗力因素時，廠商可提出事實報告經本會同意後，免除此延誤之天數與罰金。</w:t>
      </w:r>
    </w:p>
    <w:p w14:paraId="7ED953AD"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保密協定</w:t>
      </w:r>
    </w:p>
    <w:p w14:paraId="726C1519" w14:textId="77777777" w:rsidR="00007307" w:rsidRPr="00475528" w:rsidRDefault="00007307" w:rsidP="006C785C">
      <w:pPr>
        <w:pStyle w:val="a3"/>
        <w:numPr>
          <w:ilvl w:val="0"/>
          <w:numId w:val="12"/>
        </w:numPr>
        <w:snapToGrid w:val="0"/>
        <w:ind w:leftChars="0" w:left="2410" w:hanging="356"/>
        <w:jc w:val="both"/>
        <w:rPr>
          <w:rFonts w:ascii="標楷體" w:eastAsia="標楷體" w:hAnsi="標楷體"/>
          <w:sz w:val="28"/>
          <w:szCs w:val="28"/>
        </w:rPr>
      </w:pPr>
      <w:r w:rsidRPr="00475528">
        <w:rPr>
          <w:rFonts w:ascii="標楷體" w:eastAsia="標楷體" w:hAnsi="標楷體" w:hint="eastAsia"/>
          <w:sz w:val="28"/>
          <w:szCs w:val="28"/>
        </w:rPr>
        <w:t>乙方應嚴守委託合約內容及本會之業務機密。</w:t>
      </w:r>
    </w:p>
    <w:p w14:paraId="377246A9" w14:textId="77777777" w:rsidR="00007307" w:rsidRPr="00475528" w:rsidRDefault="00007307" w:rsidP="006C785C">
      <w:pPr>
        <w:pStyle w:val="a3"/>
        <w:numPr>
          <w:ilvl w:val="0"/>
          <w:numId w:val="12"/>
        </w:numPr>
        <w:snapToGrid w:val="0"/>
        <w:ind w:leftChars="0" w:left="2410" w:hanging="356"/>
        <w:jc w:val="both"/>
        <w:rPr>
          <w:rFonts w:ascii="標楷體" w:eastAsia="標楷體" w:hAnsi="標楷體"/>
          <w:sz w:val="28"/>
          <w:szCs w:val="28"/>
        </w:rPr>
      </w:pPr>
      <w:r w:rsidRPr="00475528">
        <w:rPr>
          <w:rFonts w:ascii="標楷體" w:eastAsia="標楷體" w:hAnsi="標楷體" w:hint="eastAsia"/>
          <w:sz w:val="28"/>
          <w:szCs w:val="28"/>
        </w:rPr>
        <w:t>乙方員工應同時嚴守本契約之保密協定，若有現職或離職員工違反協定，乙方應負連帶責任。</w:t>
      </w:r>
    </w:p>
    <w:p w14:paraId="360D8E7F"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權利歸屬：本案衍生之所有文件及資料，其所有權歸甲方所有，乙方不得以任何形式對外提供數據、內容及轉載刊登。</w:t>
      </w:r>
    </w:p>
    <w:p w14:paraId="41207474" w14:textId="77777777" w:rsidR="00007307" w:rsidRPr="00475528"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其他說明事項：</w:t>
      </w:r>
    </w:p>
    <w:p w14:paraId="15206993"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招標文件售價及付款方式：文件免費。</w:t>
      </w:r>
    </w:p>
    <w:p w14:paraId="177EE14E"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投標廠商標價幣別：新臺幣。</w:t>
      </w:r>
    </w:p>
    <w:p w14:paraId="799629F3"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投標文件使用文字：中文(正體字)。</w:t>
      </w:r>
    </w:p>
    <w:p w14:paraId="10D44D7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廠商對招標文件內容有疑義者，應以書面向</w:t>
      </w:r>
      <w:r w:rsidRPr="00475528">
        <w:rPr>
          <w:rFonts w:ascii="標楷體" w:eastAsia="標楷體" w:hAnsi="標楷體" w:cs="Times New Roman" w:hint="eastAsia"/>
          <w:kern w:val="0"/>
          <w:sz w:val="28"/>
          <w:szCs w:val="28"/>
        </w:rPr>
        <w:t>本會</w:t>
      </w:r>
      <w:r w:rsidRPr="00475528">
        <w:rPr>
          <w:rFonts w:ascii="標楷體" w:eastAsia="標楷體" w:hAnsi="標楷體" w:cs="Times New Roman"/>
          <w:kern w:val="0"/>
          <w:sz w:val="28"/>
          <w:szCs w:val="28"/>
        </w:rPr>
        <w:t>請求釋疑之期限：自公告日或邀標日起等標期之四分之一，其尾數不足1日者，以1日計。</w:t>
      </w:r>
    </w:p>
    <w:p w14:paraId="3BAC56D9"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本會以書面答復廠商請求釋疑之期限：投標截止期限前</w:t>
      </w:r>
      <w:r w:rsidRPr="00475528">
        <w:rPr>
          <w:rFonts w:ascii="標楷體" w:eastAsia="標楷體" w:hAnsi="標楷體" w:cs="Times New Roman"/>
          <w:kern w:val="0"/>
          <w:sz w:val="28"/>
          <w:szCs w:val="28"/>
        </w:rPr>
        <w:t>1</w:t>
      </w:r>
      <w:r w:rsidRPr="00475528">
        <w:rPr>
          <w:rFonts w:ascii="標楷體" w:eastAsia="標楷體" w:hAnsi="標楷體" w:cs="Times New Roman" w:hint="eastAsia"/>
          <w:kern w:val="0"/>
          <w:sz w:val="28"/>
          <w:szCs w:val="28"/>
        </w:rPr>
        <w:t>日答復。</w:t>
      </w:r>
    </w:p>
    <w:p w14:paraId="5D8C986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本採購不允許廠商於開標前補正非契約必要之點之文件。</w:t>
      </w:r>
    </w:p>
    <w:p w14:paraId="75BF6B8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廠商所提出之資格文件影本，本</w:t>
      </w:r>
      <w:r w:rsidRPr="00475528">
        <w:rPr>
          <w:rFonts w:ascii="標楷體" w:eastAsia="標楷體" w:hAnsi="標楷體" w:cs="Times New Roman" w:hint="eastAsia"/>
          <w:kern w:val="0"/>
          <w:sz w:val="28"/>
          <w:szCs w:val="28"/>
        </w:rPr>
        <w:t>會</w:t>
      </w:r>
      <w:r w:rsidRPr="00475528">
        <w:rPr>
          <w:rFonts w:ascii="標楷體" w:eastAsia="標楷體" w:hAnsi="標楷體" w:cs="Times New Roman"/>
          <w:kern w:val="0"/>
          <w:sz w:val="28"/>
          <w:szCs w:val="28"/>
        </w:rPr>
        <w:t>於必要時得通知廠商限期提出正本供查驗，查驗結果如與正本不符，係不實之文件者，依</w:t>
      </w:r>
      <w:r w:rsidRPr="00475528">
        <w:rPr>
          <w:rFonts w:ascii="標楷體" w:eastAsia="標楷體" w:hAnsi="標楷體" w:cs="Times New Roman" w:hint="eastAsia"/>
          <w:kern w:val="0"/>
          <w:sz w:val="28"/>
          <w:szCs w:val="28"/>
        </w:rPr>
        <w:t>本會採購辦法相關</w:t>
      </w:r>
      <w:r w:rsidRPr="00475528">
        <w:rPr>
          <w:rFonts w:ascii="標楷體" w:eastAsia="標楷體" w:hAnsi="標楷體" w:cs="Times New Roman"/>
          <w:kern w:val="0"/>
          <w:sz w:val="28"/>
          <w:szCs w:val="28"/>
        </w:rPr>
        <w:t>規定辦理。</w:t>
      </w:r>
    </w:p>
    <w:p w14:paraId="4B8CF827"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外國廠商之投標資格及應提出之資格文件，附經公證或認證之中文譯本(不允許外國廠商投標者免填) 。</w:t>
      </w:r>
    </w:p>
    <w:p w14:paraId="7A18CF66"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投標文件之內容涉及智慧財產權歸屬及侵害第三人合法權益時，由廠商負責處理並承擔一切法律責任。</w:t>
      </w:r>
    </w:p>
    <w:p w14:paraId="24D97717"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涉及未得標廠商投標文件著作財產權，本會如欲使用該等文件，應經該廠商同意無償授權本會使用，或由本會給予報酬後，於彼此約定範圍內使用。</w:t>
      </w:r>
    </w:p>
    <w:p w14:paraId="45BA6AB9"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本案以中華民國法律為準據法，並以台北地方法院為第一審管轄法院。</w:t>
      </w:r>
    </w:p>
    <w:p w14:paraId="1B9D0BFB" w14:textId="77777777" w:rsidR="00007307" w:rsidRPr="00475528" w:rsidRDefault="00007307" w:rsidP="006C785C">
      <w:pPr>
        <w:pStyle w:val="a3"/>
        <w:numPr>
          <w:ilvl w:val="3"/>
          <w:numId w:val="1"/>
        </w:numPr>
        <w:snapToGrid w:val="0"/>
        <w:ind w:leftChars="0" w:left="1560" w:hanging="944"/>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本招標文件包括下列各項：</w:t>
      </w:r>
    </w:p>
    <w:p w14:paraId="72E16EAD"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投標須知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w:t>
      </w:r>
      <w:r w:rsidR="00501110" w:rsidRPr="00475528">
        <w:rPr>
          <w:rFonts w:ascii="標楷體" w:eastAsia="標楷體" w:hAnsi="標楷體" w:hint="eastAsia"/>
          <w:spacing w:val="0"/>
          <w:sz w:val="28"/>
          <w:szCs w:val="28"/>
        </w:rPr>
        <w:t>1</w:t>
      </w:r>
      <w:r w:rsidRPr="00475528">
        <w:rPr>
          <w:rFonts w:ascii="標楷體" w:eastAsia="標楷體" w:hAnsi="標楷體" w:hint="eastAsia"/>
          <w:spacing w:val="0"/>
          <w:sz w:val="28"/>
          <w:szCs w:val="28"/>
        </w:rPr>
        <w:t>份</w:t>
      </w:r>
    </w:p>
    <w:p w14:paraId="4D5FE286"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計畫構想書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1份</w:t>
      </w:r>
    </w:p>
    <w:p w14:paraId="72821C4C"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廠商評選須知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1份</w:t>
      </w:r>
    </w:p>
    <w:p w14:paraId="048485DA"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投標廠商資格審查表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1張</w:t>
      </w:r>
    </w:p>
    <w:p w14:paraId="6B0FA195"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廠商利益迴避聲明書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1張</w:t>
      </w:r>
    </w:p>
    <w:p w14:paraId="51B6C378"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投標廠商切結書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1張</w:t>
      </w:r>
    </w:p>
    <w:p w14:paraId="6B75B3A0"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委託代理出席授權書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1張</w:t>
      </w:r>
    </w:p>
    <w:p w14:paraId="1D78E395"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證件封                   1張</w:t>
      </w:r>
    </w:p>
    <w:p w14:paraId="41BF98AE"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計畫書封                 1張</w:t>
      </w:r>
    </w:p>
    <w:p w14:paraId="6E5124F9" w14:textId="77777777" w:rsidR="00007307" w:rsidRPr="00DB51E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DB51E3">
        <w:rPr>
          <w:rFonts w:ascii="標楷體" w:eastAsia="標楷體" w:hAnsi="標楷體" w:hint="eastAsia"/>
          <w:spacing w:val="0"/>
          <w:sz w:val="28"/>
          <w:szCs w:val="28"/>
        </w:rPr>
        <w:t>外標封                   1張</w:t>
      </w:r>
    </w:p>
    <w:p w14:paraId="42511325" w14:textId="77777777" w:rsidR="00DB51E3" w:rsidRPr="00DB51E3" w:rsidRDefault="00007307" w:rsidP="00DB51E3">
      <w:pPr>
        <w:pStyle w:val="a3"/>
        <w:numPr>
          <w:ilvl w:val="3"/>
          <w:numId w:val="1"/>
        </w:numPr>
        <w:snapToGrid w:val="0"/>
        <w:ind w:leftChars="0" w:left="1456" w:hanging="840"/>
        <w:jc w:val="both"/>
        <w:textDirection w:val="lrTbV"/>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標案聯絡人：</w:t>
      </w:r>
      <w:r w:rsidR="00DB51E3" w:rsidRPr="00DB51E3">
        <w:rPr>
          <w:rFonts w:ascii="標楷體" w:eastAsia="標楷體" w:hAnsi="標楷體" w:cs="Times New Roman"/>
          <w:kern w:val="0"/>
          <w:sz w:val="28"/>
          <w:szCs w:val="28"/>
        </w:rPr>
        <w:t>謝穎婷</w:t>
      </w:r>
      <w:r w:rsidR="00DB51E3">
        <w:rPr>
          <w:rFonts w:ascii="標楷體" w:eastAsia="標楷體" w:hAnsi="標楷體" w:cs="Times New Roman" w:hint="eastAsia"/>
          <w:kern w:val="0"/>
          <w:sz w:val="28"/>
          <w:szCs w:val="28"/>
        </w:rPr>
        <w:t>小姐</w:t>
      </w:r>
      <w:r w:rsidR="00DB51E3" w:rsidRPr="00DB51E3">
        <w:rPr>
          <w:rFonts w:ascii="標楷體" w:eastAsia="標楷體" w:hAnsi="標楷體" w:cs="Times New Roman"/>
          <w:kern w:val="0"/>
          <w:sz w:val="28"/>
          <w:szCs w:val="28"/>
        </w:rPr>
        <w:t>(02)2332-8558分機399</w:t>
      </w:r>
    </w:p>
    <w:p w14:paraId="0522AC87" w14:textId="77777777" w:rsidR="00007307" w:rsidRPr="00A6340C" w:rsidRDefault="00007307" w:rsidP="006C785C">
      <w:pPr>
        <w:pStyle w:val="a3"/>
        <w:numPr>
          <w:ilvl w:val="3"/>
          <w:numId w:val="1"/>
        </w:numPr>
        <w:snapToGrid w:val="0"/>
        <w:ind w:leftChars="0" w:left="1456" w:hanging="840"/>
        <w:jc w:val="both"/>
        <w:textDirection w:val="lrTbV"/>
        <w:rPr>
          <w:rFonts w:ascii="標楷體" w:eastAsia="標楷體" w:hAnsi="標楷體" w:cs="Times New Roman"/>
          <w:kern w:val="0"/>
          <w:sz w:val="28"/>
          <w:szCs w:val="28"/>
        </w:rPr>
      </w:pPr>
      <w:bookmarkStart w:id="1" w:name="_GoBack"/>
      <w:bookmarkEnd w:id="1"/>
      <w:r w:rsidRPr="00A6340C">
        <w:rPr>
          <w:rFonts w:ascii="標楷體" w:eastAsia="標楷體" w:hAnsi="標楷體" w:cs="Times New Roman"/>
          <w:kern w:val="0"/>
          <w:sz w:val="28"/>
          <w:szCs w:val="28"/>
        </w:rPr>
        <w:t>受理廠商檢舉之連絡</w:t>
      </w:r>
      <w:r w:rsidRPr="00A6340C">
        <w:rPr>
          <w:rFonts w:ascii="標楷體" w:eastAsia="標楷體" w:hAnsi="標楷體" w:cs="Times New Roman" w:hint="eastAsia"/>
          <w:kern w:val="0"/>
          <w:sz w:val="28"/>
          <w:szCs w:val="28"/>
        </w:rPr>
        <w:t>資訊如下</w:t>
      </w:r>
      <w:r w:rsidRPr="00A6340C">
        <w:rPr>
          <w:rFonts w:ascii="標楷體" w:eastAsia="標楷體" w:hAnsi="標楷體" w:cs="Times New Roman"/>
          <w:kern w:val="0"/>
          <w:sz w:val="28"/>
          <w:szCs w:val="28"/>
        </w:rPr>
        <w:t>：</w:t>
      </w:r>
      <w:r w:rsidRPr="00A6340C">
        <w:rPr>
          <w:rFonts w:ascii="標楷體" w:eastAsia="標楷體" w:hAnsi="標楷體" w:cs="Times New Roman" w:hint="eastAsia"/>
          <w:kern w:val="0"/>
          <w:sz w:val="28"/>
          <w:szCs w:val="28"/>
        </w:rPr>
        <w:t>採購申訴審議委員會；電話：(02)</w:t>
      </w:r>
      <w:r w:rsidRPr="00A6340C">
        <w:rPr>
          <w:rFonts w:ascii="標楷體" w:eastAsia="標楷體" w:hAnsi="標楷體" w:cs="Times New Roman"/>
          <w:kern w:val="0"/>
          <w:sz w:val="28"/>
          <w:szCs w:val="28"/>
        </w:rPr>
        <w:t>2332</w:t>
      </w:r>
      <w:r w:rsidRPr="00A6340C">
        <w:rPr>
          <w:rFonts w:ascii="標楷體" w:eastAsia="標楷體" w:hAnsi="標楷體" w:cs="Times New Roman" w:hint="eastAsia"/>
          <w:kern w:val="0"/>
          <w:sz w:val="28"/>
          <w:szCs w:val="28"/>
        </w:rPr>
        <w:t>-8</w:t>
      </w:r>
      <w:r w:rsidRPr="00A6340C">
        <w:rPr>
          <w:rFonts w:ascii="標楷體" w:eastAsia="標楷體" w:hAnsi="標楷體" w:cs="Times New Roman"/>
          <w:kern w:val="0"/>
          <w:sz w:val="28"/>
          <w:szCs w:val="28"/>
        </w:rPr>
        <w:t>558</w:t>
      </w:r>
      <w:r w:rsidRPr="00A6340C">
        <w:rPr>
          <w:rFonts w:ascii="標楷體" w:eastAsia="標楷體" w:hAnsi="標楷體" w:cs="Times New Roman" w:hint="eastAsia"/>
          <w:kern w:val="0"/>
          <w:sz w:val="28"/>
          <w:szCs w:val="28"/>
        </w:rPr>
        <w:t>分機1</w:t>
      </w:r>
      <w:r w:rsidRPr="00A6340C">
        <w:rPr>
          <w:rFonts w:ascii="標楷體" w:eastAsia="標楷體" w:hAnsi="標楷體" w:cs="Times New Roman"/>
          <w:kern w:val="0"/>
          <w:sz w:val="28"/>
          <w:szCs w:val="28"/>
        </w:rPr>
        <w:t>06</w:t>
      </w:r>
      <w:r w:rsidRPr="00A6340C">
        <w:rPr>
          <w:rFonts w:ascii="標楷體" w:eastAsia="標楷體" w:hAnsi="標楷體" w:cs="Times New Roman" w:hint="eastAsia"/>
          <w:kern w:val="0"/>
          <w:sz w:val="28"/>
          <w:szCs w:val="28"/>
        </w:rPr>
        <w:t>；電子郵件：</w:t>
      </w:r>
      <w:r w:rsidRPr="00A6340C">
        <w:rPr>
          <w:rFonts w:ascii="標楷體" w:eastAsia="標楷體" w:hAnsi="標楷體" w:cs="Times New Roman"/>
          <w:kern w:val="0"/>
          <w:sz w:val="28"/>
          <w:szCs w:val="28"/>
        </w:rPr>
        <w:t>106@careernet.org.tw</w:t>
      </w:r>
      <w:r w:rsidRPr="00A6340C">
        <w:rPr>
          <w:rFonts w:ascii="標楷體" w:eastAsia="標楷體" w:hAnsi="標楷體" w:cs="Times New Roman" w:hint="eastAsia"/>
          <w:kern w:val="0"/>
          <w:sz w:val="28"/>
          <w:szCs w:val="28"/>
        </w:rPr>
        <w:t>；地址：10</w:t>
      </w:r>
      <w:r w:rsidRPr="00A6340C">
        <w:rPr>
          <w:rFonts w:ascii="標楷體" w:eastAsia="標楷體" w:hAnsi="標楷體" w:cs="Times New Roman"/>
          <w:kern w:val="0"/>
          <w:sz w:val="28"/>
          <w:szCs w:val="28"/>
        </w:rPr>
        <w:t>079</w:t>
      </w:r>
      <w:r w:rsidRPr="00A6340C">
        <w:rPr>
          <w:rFonts w:ascii="標楷體" w:eastAsia="標楷體" w:hAnsi="標楷體" w:cs="Times New Roman" w:hint="eastAsia"/>
          <w:kern w:val="0"/>
          <w:sz w:val="28"/>
          <w:szCs w:val="28"/>
        </w:rPr>
        <w:t>臺北市中正區和平西路一段1</w:t>
      </w:r>
      <w:r w:rsidRPr="00A6340C">
        <w:rPr>
          <w:rFonts w:ascii="標楷體" w:eastAsia="標楷體" w:hAnsi="標楷體" w:cs="Times New Roman"/>
          <w:kern w:val="0"/>
          <w:sz w:val="28"/>
          <w:szCs w:val="28"/>
        </w:rPr>
        <w:t>50</w:t>
      </w:r>
      <w:r w:rsidRPr="00A6340C">
        <w:rPr>
          <w:rFonts w:ascii="標楷體" w:eastAsia="標楷體" w:hAnsi="標楷體" w:cs="Times New Roman" w:hint="eastAsia"/>
          <w:kern w:val="0"/>
          <w:sz w:val="28"/>
          <w:szCs w:val="28"/>
        </w:rPr>
        <w:t>號1</w:t>
      </w:r>
      <w:r w:rsidRPr="00A6340C">
        <w:rPr>
          <w:rFonts w:ascii="標楷體" w:eastAsia="標楷體" w:hAnsi="標楷體" w:cs="Times New Roman"/>
          <w:kern w:val="0"/>
          <w:sz w:val="28"/>
          <w:szCs w:val="28"/>
        </w:rPr>
        <w:t>2</w:t>
      </w:r>
      <w:r w:rsidRPr="00A6340C">
        <w:rPr>
          <w:rFonts w:ascii="標楷體" w:eastAsia="標楷體" w:hAnsi="標楷體" w:cs="Times New Roman" w:hint="eastAsia"/>
          <w:kern w:val="0"/>
          <w:sz w:val="28"/>
          <w:szCs w:val="28"/>
        </w:rPr>
        <w:t>樓。</w:t>
      </w:r>
    </w:p>
    <w:p w14:paraId="1E415BD6" w14:textId="77777777" w:rsidR="00007307" w:rsidRPr="00A6340C"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A6340C">
        <w:rPr>
          <w:rFonts w:ascii="標楷體" w:eastAsia="標楷體" w:hAnsi="標楷體" w:cs="Times New Roman" w:hint="eastAsia"/>
          <w:kern w:val="0"/>
          <w:sz w:val="28"/>
          <w:szCs w:val="28"/>
        </w:rPr>
        <w:t>其他</w:t>
      </w:r>
    </w:p>
    <w:p w14:paraId="4C6CDB56" w14:textId="77777777" w:rsidR="00007307" w:rsidRPr="00A6340C" w:rsidRDefault="00007307" w:rsidP="006C785C">
      <w:pPr>
        <w:pStyle w:val="7"/>
        <w:numPr>
          <w:ilvl w:val="0"/>
          <w:numId w:val="36"/>
        </w:numPr>
        <w:snapToGrid w:val="0"/>
        <w:spacing w:line="240" w:lineRule="auto"/>
        <w:ind w:left="1694" w:hanging="560"/>
        <w:jc w:val="both"/>
        <w:rPr>
          <w:rFonts w:ascii="標楷體" w:eastAsia="標楷體" w:hAnsi="標楷體"/>
          <w:spacing w:val="0"/>
          <w:sz w:val="28"/>
          <w:szCs w:val="28"/>
        </w:rPr>
      </w:pPr>
      <w:r w:rsidRPr="00A6340C">
        <w:rPr>
          <w:rFonts w:ascii="標楷體" w:eastAsia="標楷體" w:hAnsi="標楷體" w:hint="eastAsia"/>
          <w:spacing w:val="0"/>
          <w:sz w:val="28"/>
          <w:szCs w:val="28"/>
        </w:rPr>
        <w:t>如遇不可抗力之因素，可與本會協調共議之。</w:t>
      </w:r>
    </w:p>
    <w:p w14:paraId="5DF860F5" w14:textId="4ECA5602" w:rsidR="002539C1" w:rsidRPr="00DB51E3" w:rsidRDefault="00007307" w:rsidP="00352150">
      <w:pPr>
        <w:pStyle w:val="7"/>
        <w:numPr>
          <w:ilvl w:val="0"/>
          <w:numId w:val="36"/>
        </w:numPr>
        <w:snapToGrid w:val="0"/>
        <w:spacing w:line="240" w:lineRule="auto"/>
        <w:ind w:left="1694" w:hanging="560"/>
        <w:jc w:val="both"/>
        <w:rPr>
          <w:rFonts w:ascii="標楷體" w:eastAsia="標楷體" w:hAnsi="標楷體"/>
          <w:spacing w:val="0"/>
          <w:sz w:val="28"/>
          <w:szCs w:val="28"/>
        </w:rPr>
      </w:pPr>
      <w:r w:rsidRPr="00DB51E3">
        <w:rPr>
          <w:rFonts w:ascii="標楷體" w:eastAsia="標楷體" w:hAnsi="標楷體" w:hint="eastAsia"/>
          <w:spacing w:val="0"/>
          <w:sz w:val="28"/>
          <w:szCs w:val="28"/>
        </w:rPr>
        <w:t>本案承辦內容相關問題，請洽（02）2</w:t>
      </w:r>
      <w:r w:rsidRPr="00DB51E3">
        <w:rPr>
          <w:rFonts w:ascii="標楷體" w:eastAsia="標楷體" w:hAnsi="標楷體"/>
          <w:spacing w:val="0"/>
          <w:sz w:val="28"/>
          <w:szCs w:val="28"/>
        </w:rPr>
        <w:t>332</w:t>
      </w:r>
      <w:r w:rsidRPr="00DB51E3">
        <w:rPr>
          <w:rFonts w:ascii="標楷體" w:eastAsia="標楷體" w:hAnsi="標楷體" w:hint="eastAsia"/>
          <w:spacing w:val="0"/>
          <w:sz w:val="28"/>
          <w:szCs w:val="28"/>
        </w:rPr>
        <w:t>-</w:t>
      </w:r>
      <w:r w:rsidRPr="00DB51E3">
        <w:rPr>
          <w:rFonts w:ascii="標楷體" w:eastAsia="標楷體" w:hAnsi="標楷體"/>
          <w:spacing w:val="0"/>
          <w:sz w:val="28"/>
          <w:szCs w:val="28"/>
        </w:rPr>
        <w:t>8558</w:t>
      </w:r>
      <w:r w:rsidRPr="00DB51E3">
        <w:rPr>
          <w:rFonts w:ascii="標楷體" w:eastAsia="標楷體" w:hAnsi="標楷體" w:hint="eastAsia"/>
          <w:spacing w:val="0"/>
          <w:sz w:val="28"/>
          <w:szCs w:val="28"/>
        </w:rPr>
        <w:t>分機</w:t>
      </w:r>
      <w:r w:rsidR="00304088" w:rsidRPr="00DB51E3">
        <w:rPr>
          <w:rFonts w:ascii="標楷體" w:eastAsia="標楷體" w:hAnsi="標楷體"/>
          <w:spacing w:val="0"/>
          <w:sz w:val="28"/>
          <w:szCs w:val="28"/>
        </w:rPr>
        <w:t>399</w:t>
      </w:r>
      <w:r w:rsidR="001F136B" w:rsidRPr="00DB51E3">
        <w:rPr>
          <w:rFonts w:ascii="標楷體" w:eastAsia="標楷體" w:hAnsi="標楷體" w:hint="eastAsia"/>
          <w:spacing w:val="0"/>
          <w:sz w:val="28"/>
          <w:szCs w:val="28"/>
        </w:rPr>
        <w:t>，</w:t>
      </w:r>
      <w:r w:rsidR="00DB51E3" w:rsidRPr="00DB51E3">
        <w:rPr>
          <w:rFonts w:ascii="標楷體" w:eastAsia="標楷體" w:hAnsi="標楷體"/>
          <w:spacing w:val="0"/>
          <w:sz w:val="28"/>
          <w:szCs w:val="28"/>
        </w:rPr>
        <w:t>謝穎婷</w:t>
      </w:r>
      <w:r w:rsidR="001F136B" w:rsidRPr="00DB51E3">
        <w:rPr>
          <w:rFonts w:ascii="標楷體" w:eastAsia="標楷體" w:hAnsi="標楷體" w:hint="eastAsia"/>
          <w:spacing w:val="0"/>
          <w:sz w:val="28"/>
          <w:szCs w:val="28"/>
        </w:rPr>
        <w:t>小姐，E-mail：</w:t>
      </w:r>
      <w:r w:rsidR="00304088" w:rsidRPr="00DB51E3">
        <w:rPr>
          <w:rFonts w:ascii="標楷體" w:eastAsia="標楷體" w:hAnsi="標楷體" w:hint="eastAsia"/>
          <w:spacing w:val="0"/>
          <w:sz w:val="28"/>
          <w:szCs w:val="28"/>
        </w:rPr>
        <w:t>399</w:t>
      </w:r>
      <w:r w:rsidR="001F136B" w:rsidRPr="00DB51E3">
        <w:rPr>
          <w:rFonts w:ascii="標楷體" w:eastAsia="標楷體" w:hAnsi="標楷體" w:hint="eastAsia"/>
          <w:spacing w:val="0"/>
          <w:sz w:val="28"/>
          <w:szCs w:val="28"/>
        </w:rPr>
        <w:t>@c</w:t>
      </w:r>
      <w:r w:rsidR="001F136B" w:rsidRPr="00DB51E3">
        <w:rPr>
          <w:rFonts w:ascii="標楷體" w:eastAsia="標楷體" w:hAnsi="標楷體"/>
          <w:spacing w:val="0"/>
          <w:sz w:val="28"/>
          <w:szCs w:val="28"/>
        </w:rPr>
        <w:t>areernet.org.tw</w:t>
      </w:r>
      <w:r w:rsidRPr="00DB51E3">
        <w:rPr>
          <w:rFonts w:ascii="標楷體" w:eastAsia="標楷體" w:hAnsi="標楷體" w:hint="eastAsia"/>
          <w:spacing w:val="0"/>
          <w:sz w:val="28"/>
          <w:szCs w:val="28"/>
        </w:rPr>
        <w:t>。</w:t>
      </w:r>
    </w:p>
    <w:sectPr w:rsidR="002539C1" w:rsidRPr="00DB51E3" w:rsidSect="0035215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F2BC6" w14:textId="77777777" w:rsidR="00AD1990" w:rsidRDefault="00AD1990" w:rsidP="00D316EE">
      <w:r>
        <w:separator/>
      </w:r>
    </w:p>
  </w:endnote>
  <w:endnote w:type="continuationSeparator" w:id="0">
    <w:p w14:paraId="6B32A74D" w14:textId="77777777" w:rsidR="00AD1990" w:rsidRDefault="00AD1990" w:rsidP="00D3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E7037" w14:textId="77777777" w:rsidR="00AD1990" w:rsidRDefault="00AD1990" w:rsidP="00D316EE">
      <w:r>
        <w:separator/>
      </w:r>
    </w:p>
  </w:footnote>
  <w:footnote w:type="continuationSeparator" w:id="0">
    <w:p w14:paraId="70E6EF23" w14:textId="77777777" w:rsidR="00AD1990" w:rsidRDefault="00AD1990" w:rsidP="00D31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nsid w:val="04513DC9"/>
    <w:multiLevelType w:val="hybridMultilevel"/>
    <w:tmpl w:val="A544AE6A"/>
    <w:lvl w:ilvl="0" w:tplc="6316CDD4">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nsid w:val="06006708"/>
    <w:multiLevelType w:val="hybridMultilevel"/>
    <w:tmpl w:val="4106FB08"/>
    <w:lvl w:ilvl="0" w:tplc="04090011">
      <w:start w:val="1"/>
      <w:numFmt w:val="upp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nsid w:val="060C3A45"/>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4">
    <w:nsid w:val="097030D5"/>
    <w:multiLevelType w:val="hybridMultilevel"/>
    <w:tmpl w:val="376E01CE"/>
    <w:lvl w:ilvl="0" w:tplc="7B9686AE">
      <w:start w:val="1"/>
      <w:numFmt w:val="taiwaneseCountingThousand"/>
      <w:suff w:val="nothing"/>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5">
    <w:nsid w:val="0C292E70"/>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nsid w:val="0DB50E9C"/>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
    <w:nsid w:val="0DD43DFC"/>
    <w:multiLevelType w:val="hybridMultilevel"/>
    <w:tmpl w:val="70166F94"/>
    <w:lvl w:ilvl="0" w:tplc="04090011">
      <w:start w:val="1"/>
      <w:numFmt w:val="upperLetter"/>
      <w:lvlText w:val="%1."/>
      <w:lvlJc w:val="left"/>
      <w:pPr>
        <w:ind w:left="2280" w:hanging="480"/>
      </w:p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8">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nsid w:val="12E209F9"/>
    <w:multiLevelType w:val="hybridMultilevel"/>
    <w:tmpl w:val="4AB21FB0"/>
    <w:lvl w:ilvl="0" w:tplc="04090011">
      <w:start w:val="1"/>
      <w:numFmt w:val="upp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1">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nsid w:val="15730E86"/>
    <w:multiLevelType w:val="hybridMultilevel"/>
    <w:tmpl w:val="76AE891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214073C">
      <w:start w:val="1"/>
      <w:numFmt w:val="taiwaneseCountingThousand"/>
      <w:suff w:val="nothing"/>
      <w:lvlText w:val="%4、"/>
      <w:lvlJc w:val="left"/>
      <w:pPr>
        <w:ind w:left="3336" w:hanging="480"/>
      </w:pPr>
      <w:rPr>
        <w:rFonts w:hint="eastAsia"/>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nsid w:val="194B0133"/>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4">
    <w:nsid w:val="2186496D"/>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5">
    <w:nsid w:val="24050439"/>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6">
    <w:nsid w:val="25706F22"/>
    <w:multiLevelType w:val="hybridMultilevel"/>
    <w:tmpl w:val="CDEEBC54"/>
    <w:lvl w:ilvl="0" w:tplc="FFFFFFFF">
      <w:start w:val="1"/>
      <w:numFmt w:val="taiwaneseCountingThousand"/>
      <w:lvlText w:val="(%1)、"/>
      <w:lvlJc w:val="left"/>
      <w:pPr>
        <w:ind w:left="1780" w:hanging="480"/>
      </w:pPr>
      <w:rPr>
        <w:rFonts w:hint="eastAsia"/>
        <w:lang w:val="en-US"/>
      </w:rPr>
    </w:lvl>
    <w:lvl w:ilvl="1" w:tplc="04090019" w:tentative="1">
      <w:start w:val="1"/>
      <w:numFmt w:val="ideographTraditional"/>
      <w:lvlText w:val="%2、"/>
      <w:lvlJc w:val="left"/>
      <w:pPr>
        <w:ind w:left="2260" w:hanging="480"/>
      </w:pPr>
    </w:lvl>
    <w:lvl w:ilvl="2" w:tplc="0409001B" w:tentative="1">
      <w:start w:val="1"/>
      <w:numFmt w:val="lowerRoman"/>
      <w:lvlText w:val="%3."/>
      <w:lvlJc w:val="right"/>
      <w:pPr>
        <w:ind w:left="2740" w:hanging="480"/>
      </w:pPr>
    </w:lvl>
    <w:lvl w:ilvl="3" w:tplc="0409000F" w:tentative="1">
      <w:start w:val="1"/>
      <w:numFmt w:val="decimal"/>
      <w:lvlText w:val="%4."/>
      <w:lvlJc w:val="left"/>
      <w:pPr>
        <w:ind w:left="3220" w:hanging="480"/>
      </w:pPr>
    </w:lvl>
    <w:lvl w:ilvl="4" w:tplc="04090019" w:tentative="1">
      <w:start w:val="1"/>
      <w:numFmt w:val="ideographTraditional"/>
      <w:lvlText w:val="%5、"/>
      <w:lvlJc w:val="left"/>
      <w:pPr>
        <w:ind w:left="3700" w:hanging="480"/>
      </w:pPr>
    </w:lvl>
    <w:lvl w:ilvl="5" w:tplc="0409001B" w:tentative="1">
      <w:start w:val="1"/>
      <w:numFmt w:val="lowerRoman"/>
      <w:lvlText w:val="%6."/>
      <w:lvlJc w:val="right"/>
      <w:pPr>
        <w:ind w:left="4180" w:hanging="480"/>
      </w:pPr>
    </w:lvl>
    <w:lvl w:ilvl="6" w:tplc="0409000F" w:tentative="1">
      <w:start w:val="1"/>
      <w:numFmt w:val="decimal"/>
      <w:lvlText w:val="%7."/>
      <w:lvlJc w:val="left"/>
      <w:pPr>
        <w:ind w:left="4660" w:hanging="480"/>
      </w:pPr>
    </w:lvl>
    <w:lvl w:ilvl="7" w:tplc="04090019" w:tentative="1">
      <w:start w:val="1"/>
      <w:numFmt w:val="ideographTraditional"/>
      <w:lvlText w:val="%8、"/>
      <w:lvlJc w:val="left"/>
      <w:pPr>
        <w:ind w:left="5140" w:hanging="480"/>
      </w:pPr>
    </w:lvl>
    <w:lvl w:ilvl="8" w:tplc="0409001B" w:tentative="1">
      <w:start w:val="1"/>
      <w:numFmt w:val="lowerRoman"/>
      <w:lvlText w:val="%9."/>
      <w:lvlJc w:val="right"/>
      <w:pPr>
        <w:ind w:left="5620" w:hanging="480"/>
      </w:pPr>
    </w:lvl>
  </w:abstractNum>
  <w:abstractNum w:abstractNumId="17">
    <w:nsid w:val="25ED205E"/>
    <w:multiLevelType w:val="hybridMultilevel"/>
    <w:tmpl w:val="BA90CB78"/>
    <w:lvl w:ilvl="0" w:tplc="8044424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nsid w:val="26B767AA"/>
    <w:multiLevelType w:val="hybridMultilevel"/>
    <w:tmpl w:val="B3E031FE"/>
    <w:lvl w:ilvl="0" w:tplc="80444248">
      <w:start w:val="1"/>
      <w:numFmt w:val="decimal"/>
      <w:lvlText w:val="%1."/>
      <w:lvlJc w:val="left"/>
      <w:pPr>
        <w:ind w:left="2346" w:hanging="360"/>
      </w:pPr>
      <w:rPr>
        <w:rFonts w:hint="eastAsia"/>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19">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nsid w:val="2A780AF9"/>
    <w:multiLevelType w:val="hybridMultilevel"/>
    <w:tmpl w:val="8E6E8D7E"/>
    <w:lvl w:ilvl="0" w:tplc="1D4AEECC">
      <w:start w:val="1"/>
      <w:numFmt w:val="taiwaneseCountingThousand"/>
      <w:lvlText w:val="%1、"/>
      <w:lvlJc w:val="left"/>
      <w:pPr>
        <w:ind w:left="720" w:hanging="720"/>
      </w:pPr>
      <w:rPr>
        <w:rFonts w:hint="default"/>
        <w:lang w:val="en-US"/>
      </w:rPr>
    </w:lvl>
    <w:lvl w:ilvl="1" w:tplc="855241B2">
      <w:start w:val="1"/>
      <w:numFmt w:val="taiwaneseCountingThousand"/>
      <w:lvlText w:val="(%2)"/>
      <w:lvlJc w:val="left"/>
      <w:pPr>
        <w:ind w:left="940" w:hanging="460"/>
      </w:pPr>
      <w:rPr>
        <w:rFonts w:hint="default"/>
      </w:rPr>
    </w:lvl>
    <w:lvl w:ilvl="2" w:tplc="80444248">
      <w:start w:val="1"/>
      <w:numFmt w:val="decimal"/>
      <w:lvlText w:val="%3."/>
      <w:lvlJc w:val="left"/>
      <w:pPr>
        <w:ind w:left="1440" w:hanging="480"/>
      </w:pPr>
      <w:rPr>
        <w:rFonts w:hint="eastAsia"/>
      </w:rPr>
    </w:lvl>
    <w:lvl w:ilvl="3" w:tplc="2A2AFDE2">
      <w:start w:val="1"/>
      <w:numFmt w:val="upperLetter"/>
      <w:lvlText w:val="%4."/>
      <w:lvlJc w:val="left"/>
      <w:pPr>
        <w:ind w:left="1800" w:hanging="360"/>
      </w:pPr>
      <w:rPr>
        <w:rFonts w:hint="default"/>
      </w:rPr>
    </w:lvl>
    <w:lvl w:ilvl="4" w:tplc="E92E1E84">
      <w:start w:val="1"/>
      <w:numFmt w:val="decimal"/>
      <w:suff w:val="nothing"/>
      <w:lvlText w:val="(%5)"/>
      <w:lvlJc w:val="left"/>
      <w:pPr>
        <w:ind w:left="2640" w:hanging="72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7294CC4"/>
    <w:multiLevelType w:val="hybridMultilevel"/>
    <w:tmpl w:val="945063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3">
    <w:nsid w:val="3BD526B2"/>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4">
    <w:nsid w:val="3F6F33EC"/>
    <w:multiLevelType w:val="hybridMultilevel"/>
    <w:tmpl w:val="74F8ACE6"/>
    <w:lvl w:ilvl="0" w:tplc="9DE8527A">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5">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nsid w:val="47EF567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7">
    <w:nsid w:val="494F2D77"/>
    <w:multiLevelType w:val="hybridMultilevel"/>
    <w:tmpl w:val="93303E74"/>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8">
    <w:nsid w:val="4CA52C24"/>
    <w:multiLevelType w:val="hybridMultilevel"/>
    <w:tmpl w:val="11007D5E"/>
    <w:lvl w:ilvl="0" w:tplc="FFFFFFFF">
      <w:start w:val="1"/>
      <w:numFmt w:val="taiwaneseCountingThousand"/>
      <w:lvlText w:val="(%1)、"/>
      <w:lvlJc w:val="left"/>
      <w:pPr>
        <w:ind w:left="2562"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9">
    <w:nsid w:val="50A4792A"/>
    <w:multiLevelType w:val="hybridMultilevel"/>
    <w:tmpl w:val="376E01CE"/>
    <w:lvl w:ilvl="0" w:tplc="FFFFFFFF">
      <w:start w:val="1"/>
      <w:numFmt w:val="taiwaneseCountingThousand"/>
      <w:suff w:val="nothing"/>
      <w:lvlText w:val="(%1)"/>
      <w:lvlJc w:val="left"/>
      <w:pPr>
        <w:ind w:left="2989"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0">
    <w:nsid w:val="5A8B587A"/>
    <w:multiLevelType w:val="hybridMultilevel"/>
    <w:tmpl w:val="ACDA9A20"/>
    <w:lvl w:ilvl="0" w:tplc="FFFFFFFF">
      <w:start w:val="1"/>
      <w:numFmt w:val="taiwaneseCountingThousand"/>
      <w:lvlText w:val="(%1)、"/>
      <w:lvlJc w:val="left"/>
      <w:pPr>
        <w:ind w:left="2376"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723016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2">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34">
    <w:nsid w:val="7B861444"/>
    <w:multiLevelType w:val="hybridMultilevel"/>
    <w:tmpl w:val="4168C5B4"/>
    <w:lvl w:ilvl="0" w:tplc="FFFFFFFF">
      <w:start w:val="1"/>
      <w:numFmt w:val="taiwaneseCountingThousand"/>
      <w:lvlText w:val="(%1)、"/>
      <w:lvlJc w:val="left"/>
      <w:pPr>
        <w:ind w:left="1471" w:hanging="480"/>
      </w:pPr>
      <w:rPr>
        <w:rFonts w:hint="eastAsia"/>
        <w:lang w:val="en-US"/>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5">
    <w:nsid w:val="7C70184B"/>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num w:numId="1">
    <w:abstractNumId w:val="12"/>
  </w:num>
  <w:num w:numId="2">
    <w:abstractNumId w:val="9"/>
  </w:num>
  <w:num w:numId="3">
    <w:abstractNumId w:val="25"/>
  </w:num>
  <w:num w:numId="4">
    <w:abstractNumId w:val="28"/>
  </w:num>
  <w:num w:numId="5">
    <w:abstractNumId w:val="8"/>
  </w:num>
  <w:num w:numId="6">
    <w:abstractNumId w:val="0"/>
  </w:num>
  <w:num w:numId="7">
    <w:abstractNumId w:val="19"/>
  </w:num>
  <w:num w:numId="8">
    <w:abstractNumId w:val="27"/>
  </w:num>
  <w:num w:numId="9">
    <w:abstractNumId w:val="22"/>
  </w:num>
  <w:num w:numId="10">
    <w:abstractNumId w:val="11"/>
  </w:num>
  <w:num w:numId="11">
    <w:abstractNumId w:val="32"/>
  </w:num>
  <w:num w:numId="12">
    <w:abstractNumId w:val="2"/>
  </w:num>
  <w:num w:numId="13">
    <w:abstractNumId w:val="20"/>
  </w:num>
  <w:num w:numId="14">
    <w:abstractNumId w:val="18"/>
  </w:num>
  <w:num w:numId="15">
    <w:abstractNumId w:val="10"/>
  </w:num>
  <w:num w:numId="16">
    <w:abstractNumId w:val="33"/>
  </w:num>
  <w:num w:numId="17">
    <w:abstractNumId w:val="30"/>
  </w:num>
  <w:num w:numId="18">
    <w:abstractNumId w:val="34"/>
  </w:num>
  <w:num w:numId="19">
    <w:abstractNumId w:val="16"/>
  </w:num>
  <w:num w:numId="20">
    <w:abstractNumId w:val="17"/>
  </w:num>
  <w:num w:numId="21">
    <w:abstractNumId w:val="7"/>
  </w:num>
  <w:num w:numId="22">
    <w:abstractNumId w:val="21"/>
  </w:num>
  <w:num w:numId="23">
    <w:abstractNumId w:val="1"/>
  </w:num>
  <w:num w:numId="24">
    <w:abstractNumId w:val="24"/>
  </w:num>
  <w:num w:numId="25">
    <w:abstractNumId w:val="4"/>
  </w:num>
  <w:num w:numId="26">
    <w:abstractNumId w:val="23"/>
  </w:num>
  <w:num w:numId="27">
    <w:abstractNumId w:val="15"/>
  </w:num>
  <w:num w:numId="28">
    <w:abstractNumId w:val="31"/>
  </w:num>
  <w:num w:numId="29">
    <w:abstractNumId w:val="26"/>
  </w:num>
  <w:num w:numId="30">
    <w:abstractNumId w:val="35"/>
  </w:num>
  <w:num w:numId="31">
    <w:abstractNumId w:val="6"/>
  </w:num>
  <w:num w:numId="32">
    <w:abstractNumId w:val="13"/>
  </w:num>
  <w:num w:numId="33">
    <w:abstractNumId w:val="3"/>
  </w:num>
  <w:num w:numId="34">
    <w:abstractNumId w:val="5"/>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307"/>
    <w:rsid w:val="00007307"/>
    <w:rsid w:val="00050EC6"/>
    <w:rsid w:val="000C1DF3"/>
    <w:rsid w:val="000D6533"/>
    <w:rsid w:val="00142EAD"/>
    <w:rsid w:val="00143013"/>
    <w:rsid w:val="001648FF"/>
    <w:rsid w:val="001D46DE"/>
    <w:rsid w:val="001F136B"/>
    <w:rsid w:val="00200402"/>
    <w:rsid w:val="00210419"/>
    <w:rsid w:val="002265A9"/>
    <w:rsid w:val="00230079"/>
    <w:rsid w:val="00244A6D"/>
    <w:rsid w:val="002539C1"/>
    <w:rsid w:val="00291D6F"/>
    <w:rsid w:val="002B43FA"/>
    <w:rsid w:val="00304088"/>
    <w:rsid w:val="00352150"/>
    <w:rsid w:val="00354BC8"/>
    <w:rsid w:val="00364373"/>
    <w:rsid w:val="003A2FD6"/>
    <w:rsid w:val="003C4279"/>
    <w:rsid w:val="00411EC3"/>
    <w:rsid w:val="00415DF3"/>
    <w:rsid w:val="00445243"/>
    <w:rsid w:val="00475528"/>
    <w:rsid w:val="004805C1"/>
    <w:rsid w:val="004A2CDE"/>
    <w:rsid w:val="004C6374"/>
    <w:rsid w:val="004D5AE0"/>
    <w:rsid w:val="00501110"/>
    <w:rsid w:val="005733D6"/>
    <w:rsid w:val="005740F3"/>
    <w:rsid w:val="00597520"/>
    <w:rsid w:val="005D2720"/>
    <w:rsid w:val="00645016"/>
    <w:rsid w:val="00674E33"/>
    <w:rsid w:val="0069071C"/>
    <w:rsid w:val="00693806"/>
    <w:rsid w:val="006C785C"/>
    <w:rsid w:val="006C7D54"/>
    <w:rsid w:val="006E727D"/>
    <w:rsid w:val="007374AB"/>
    <w:rsid w:val="00751CA5"/>
    <w:rsid w:val="007534F1"/>
    <w:rsid w:val="007573D5"/>
    <w:rsid w:val="00766403"/>
    <w:rsid w:val="00785878"/>
    <w:rsid w:val="007E37C4"/>
    <w:rsid w:val="00845EFD"/>
    <w:rsid w:val="008C3412"/>
    <w:rsid w:val="008F796A"/>
    <w:rsid w:val="00934970"/>
    <w:rsid w:val="00954176"/>
    <w:rsid w:val="0098318B"/>
    <w:rsid w:val="009A773C"/>
    <w:rsid w:val="009C1FFA"/>
    <w:rsid w:val="009E3A7A"/>
    <w:rsid w:val="00A0470F"/>
    <w:rsid w:val="00A13892"/>
    <w:rsid w:val="00A46ABC"/>
    <w:rsid w:val="00A53A0B"/>
    <w:rsid w:val="00A6340C"/>
    <w:rsid w:val="00AC0F5C"/>
    <w:rsid w:val="00AD1990"/>
    <w:rsid w:val="00AE2329"/>
    <w:rsid w:val="00AF46FC"/>
    <w:rsid w:val="00B3717F"/>
    <w:rsid w:val="00B9078D"/>
    <w:rsid w:val="00BE6F2B"/>
    <w:rsid w:val="00BF0136"/>
    <w:rsid w:val="00BF29CF"/>
    <w:rsid w:val="00C508C0"/>
    <w:rsid w:val="00C90AE0"/>
    <w:rsid w:val="00C95048"/>
    <w:rsid w:val="00C9685B"/>
    <w:rsid w:val="00CD6EAE"/>
    <w:rsid w:val="00D2208A"/>
    <w:rsid w:val="00D316EE"/>
    <w:rsid w:val="00D36D25"/>
    <w:rsid w:val="00D42D61"/>
    <w:rsid w:val="00DB51E3"/>
    <w:rsid w:val="00DD4C32"/>
    <w:rsid w:val="00DD6D81"/>
    <w:rsid w:val="00E34627"/>
    <w:rsid w:val="00EB4C46"/>
    <w:rsid w:val="00EC7C8D"/>
    <w:rsid w:val="00EE687E"/>
    <w:rsid w:val="00F12A06"/>
    <w:rsid w:val="00F1555B"/>
    <w:rsid w:val="00F72A77"/>
    <w:rsid w:val="00F80BD7"/>
    <w:rsid w:val="00FB42AD"/>
    <w:rsid w:val="00FF1DFF"/>
    <w:rsid w:val="00FF2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40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307"/>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307"/>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607</Words>
  <Characters>3461</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NiEa</dc:creator>
  <cp:lastModifiedBy>USER</cp:lastModifiedBy>
  <cp:revision>8</cp:revision>
  <dcterms:created xsi:type="dcterms:W3CDTF">2025-01-14T07:01:00Z</dcterms:created>
  <dcterms:modified xsi:type="dcterms:W3CDTF">2025-01-21T02:51:00Z</dcterms:modified>
</cp:coreProperties>
</file>